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B1BA" w14:textId="77777777" w:rsidR="00BA3553" w:rsidRDefault="00B470BF">
      <w:pPr>
        <w:ind w:left="5954"/>
      </w:pPr>
      <w:r>
        <w:t>PATVIRTINTA</w:t>
      </w:r>
    </w:p>
    <w:p w14:paraId="5267B1BB" w14:textId="2B29271F" w:rsidR="00BA3553" w:rsidRDefault="00B470BF">
      <w:pPr>
        <w:ind w:left="5954"/>
        <w:jc w:val="left"/>
      </w:pPr>
      <w:r>
        <w:t xml:space="preserve">Panevėžio Broniaus Vaidučio Kutavičiaus muzikos mokyklos                                            2026 m. rugsėjo </w:t>
      </w:r>
      <w:r w:rsidR="0007229A">
        <w:t>4</w:t>
      </w:r>
      <w:r>
        <w:t xml:space="preserve"> d. </w:t>
      </w:r>
    </w:p>
    <w:p w14:paraId="5267B1BC" w14:textId="70074C39" w:rsidR="00BA3553" w:rsidRDefault="00B470BF">
      <w:pPr>
        <w:ind w:left="5954"/>
      </w:pPr>
      <w:r>
        <w:t>direktoriaus įsakymu Nr.</w:t>
      </w:r>
      <w:r w:rsidR="0007229A">
        <w:t>53</w:t>
      </w:r>
    </w:p>
    <w:p w14:paraId="5267B1BD" w14:textId="77777777" w:rsidR="00BA3553" w:rsidRDefault="00B470BF">
      <w:pPr>
        <w:pStyle w:val="Pavadinima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PANEVĖŽIO BRONIAUS VAIDUČIO KUTAVIČIAUS MUZIKOS MOKYKLOS</w:t>
      </w:r>
      <w:r>
        <w:rPr>
          <w:rFonts w:ascii="Times New Roman" w:eastAsia="Times New Roman" w:hAnsi="Times New Roman" w:cs="Times New Roman"/>
          <w:sz w:val="24"/>
          <w:szCs w:val="24"/>
        </w:rPr>
        <w:br/>
        <w:t>II TARPTAUTINIO AKORDEONININKŲ KONKURSO „ACCOVELLE 2026“,</w:t>
      </w:r>
      <w:r>
        <w:rPr>
          <w:rFonts w:ascii="Times New Roman" w:eastAsia="Times New Roman" w:hAnsi="Times New Roman" w:cs="Times New Roman"/>
          <w:sz w:val="24"/>
          <w:szCs w:val="24"/>
        </w:rPr>
        <w:br/>
        <w:t>SKIRTO ALGIRDO LOČERIO 100-OSIOMS GIMIMO METINĖMS PAMINĖTI,</w:t>
      </w:r>
      <w:r>
        <w:rPr>
          <w:rFonts w:ascii="Times New Roman" w:eastAsia="Times New Roman" w:hAnsi="Times New Roman" w:cs="Times New Roman"/>
          <w:sz w:val="24"/>
          <w:szCs w:val="24"/>
        </w:rPr>
        <w:br/>
        <w:t>NUOSTATAI</w:t>
      </w:r>
    </w:p>
    <w:p w14:paraId="5267B1BE" w14:textId="77777777" w:rsidR="00BA3553" w:rsidRDefault="00B470BF">
      <w:pPr>
        <w:pStyle w:val="Antrat1"/>
        <w:spacing w:line="276" w:lineRule="auto"/>
        <w:rPr>
          <w:rFonts w:ascii="Times New Roman" w:eastAsia="Times New Roman" w:hAnsi="Times New Roman" w:cs="Times New Roman"/>
        </w:rPr>
      </w:pPr>
      <w:r>
        <w:rPr>
          <w:rFonts w:ascii="Times New Roman" w:eastAsia="Times New Roman" w:hAnsi="Times New Roman" w:cs="Times New Roman"/>
        </w:rPr>
        <w:t>I SKYRIUS</w:t>
      </w:r>
      <w:r>
        <w:rPr>
          <w:rFonts w:ascii="Times New Roman" w:eastAsia="Times New Roman" w:hAnsi="Times New Roman" w:cs="Times New Roman"/>
        </w:rPr>
        <w:br/>
        <w:t>BENDROSIOS NUOSTATOS</w:t>
      </w:r>
    </w:p>
    <w:p w14:paraId="5267B1BF" w14:textId="72F7605B" w:rsidR="00BA3553" w:rsidRDefault="00B470BF">
      <w:pPr>
        <w:spacing w:line="276" w:lineRule="auto"/>
        <w:ind w:firstLine="567"/>
        <w:rPr>
          <w:sz w:val="24"/>
          <w:szCs w:val="24"/>
        </w:rPr>
      </w:pPr>
      <w:r>
        <w:rPr>
          <w:sz w:val="24"/>
          <w:szCs w:val="24"/>
        </w:rPr>
        <w:t xml:space="preserve">1. Panevėžio Broniaus Vaidučio Kutavičiaus muzikos mokyklos II tarptautinio akordeonininkų konkurso „Accovelle 2026“, skirto Algirdo Ločerio 100-osioms gimimo metinėms paminėti (toliau – Konkursas), nuostatai reglamentuoja </w:t>
      </w:r>
      <w:r w:rsidR="00854611">
        <w:rPr>
          <w:sz w:val="24"/>
          <w:szCs w:val="24"/>
        </w:rPr>
        <w:t>k</w:t>
      </w:r>
      <w:r>
        <w:rPr>
          <w:sz w:val="24"/>
          <w:szCs w:val="24"/>
        </w:rPr>
        <w:t>onkurso tikslą, uždavinius, dalyvius, organizavimo ir vykdymo sąlygas, dalyvių vertinimą bei apdovanojimą.</w:t>
      </w:r>
    </w:p>
    <w:p w14:paraId="5267B1C0" w14:textId="4330E6E8" w:rsidR="00BA3553" w:rsidRDefault="00B470BF">
      <w:pPr>
        <w:spacing w:line="276" w:lineRule="auto"/>
        <w:ind w:firstLine="567"/>
        <w:rPr>
          <w:sz w:val="24"/>
          <w:szCs w:val="24"/>
        </w:rPr>
      </w:pPr>
      <w:r>
        <w:rPr>
          <w:sz w:val="24"/>
          <w:szCs w:val="24"/>
        </w:rPr>
        <w:t xml:space="preserve">2. Konkursą organizuoja Panevėžio Broniaus Vaidučio Kutavičiaus muzikos mokykla (toliau – </w:t>
      </w:r>
      <w:r w:rsidR="00854611">
        <w:rPr>
          <w:sz w:val="24"/>
          <w:szCs w:val="24"/>
        </w:rPr>
        <w:t>m</w:t>
      </w:r>
      <w:r>
        <w:rPr>
          <w:sz w:val="24"/>
          <w:szCs w:val="24"/>
        </w:rPr>
        <w:t xml:space="preserve">okykla), įgyvendindama </w:t>
      </w:r>
      <w:r w:rsidR="00854611">
        <w:rPr>
          <w:sz w:val="24"/>
          <w:szCs w:val="24"/>
        </w:rPr>
        <w:t>m</w:t>
      </w:r>
      <w:r>
        <w:rPr>
          <w:sz w:val="24"/>
          <w:szCs w:val="24"/>
        </w:rPr>
        <w:t>okyklos 2023–2027 metų strateginį planą ir 2026–2027 mokslo metų veiklos planą.</w:t>
      </w:r>
    </w:p>
    <w:p w14:paraId="5267B1C1" w14:textId="77777777" w:rsidR="00BA3553" w:rsidRDefault="00B470BF">
      <w:pPr>
        <w:spacing w:line="276" w:lineRule="auto"/>
        <w:ind w:firstLine="567"/>
        <w:rPr>
          <w:sz w:val="24"/>
          <w:szCs w:val="24"/>
        </w:rPr>
      </w:pPr>
      <w:r>
        <w:rPr>
          <w:sz w:val="24"/>
          <w:szCs w:val="24"/>
        </w:rPr>
        <w:t>3. Konkurso partneriai – Panevėžio švietimo centras ir Panevėžio miesto savivaldybė.</w:t>
      </w:r>
    </w:p>
    <w:p w14:paraId="5267B1C2" w14:textId="77777777" w:rsidR="00BA3553" w:rsidRDefault="00B470BF">
      <w:pPr>
        <w:pStyle w:val="Antrat1"/>
        <w:spacing w:line="276" w:lineRule="auto"/>
        <w:rPr>
          <w:rFonts w:ascii="Times New Roman" w:eastAsia="Times New Roman" w:hAnsi="Times New Roman" w:cs="Times New Roman"/>
        </w:rPr>
      </w:pPr>
      <w:r>
        <w:rPr>
          <w:rFonts w:ascii="Times New Roman" w:eastAsia="Times New Roman" w:hAnsi="Times New Roman" w:cs="Times New Roman"/>
        </w:rPr>
        <w:t>II SKYRIUS</w:t>
      </w:r>
      <w:r>
        <w:rPr>
          <w:rFonts w:ascii="Times New Roman" w:eastAsia="Times New Roman" w:hAnsi="Times New Roman" w:cs="Times New Roman"/>
        </w:rPr>
        <w:br/>
        <w:t>TIKSLAS IR UŽDAVINIAI</w:t>
      </w:r>
    </w:p>
    <w:p w14:paraId="5267B1C3" w14:textId="77777777" w:rsidR="00BA3553" w:rsidRDefault="00B470BF">
      <w:pPr>
        <w:spacing w:line="276" w:lineRule="auto"/>
        <w:ind w:firstLine="567"/>
        <w:rPr>
          <w:sz w:val="24"/>
          <w:szCs w:val="24"/>
        </w:rPr>
      </w:pPr>
      <w:r>
        <w:rPr>
          <w:sz w:val="24"/>
          <w:szCs w:val="24"/>
        </w:rPr>
        <w:t>4. Konkurso tikslas – ugdyti vaikų ir jaunimo muzikavimo akordeonu meistriškumą, kūrybiškumą ir meninę iniciatyvą.</w:t>
      </w:r>
    </w:p>
    <w:p w14:paraId="5267B1C4" w14:textId="77777777" w:rsidR="00BA3553" w:rsidRDefault="00B470BF">
      <w:pPr>
        <w:spacing w:line="276" w:lineRule="auto"/>
        <w:ind w:firstLine="567"/>
        <w:rPr>
          <w:sz w:val="24"/>
          <w:szCs w:val="24"/>
        </w:rPr>
      </w:pPr>
      <w:r>
        <w:rPr>
          <w:sz w:val="24"/>
          <w:szCs w:val="24"/>
        </w:rPr>
        <w:t>5. Konkurso uždaviniai:</w:t>
      </w:r>
    </w:p>
    <w:p w14:paraId="5267B1C5" w14:textId="77777777" w:rsidR="00BA3553" w:rsidRDefault="00B470BF">
      <w:pPr>
        <w:spacing w:line="276" w:lineRule="auto"/>
        <w:ind w:left="283" w:firstLine="283"/>
        <w:rPr>
          <w:sz w:val="24"/>
          <w:szCs w:val="24"/>
        </w:rPr>
      </w:pPr>
      <w:r>
        <w:rPr>
          <w:sz w:val="24"/>
          <w:szCs w:val="24"/>
        </w:rPr>
        <w:t>5.1. puoselėti ir populiarinti muzikavimo akordeonu tradicijas;</w:t>
      </w:r>
    </w:p>
    <w:p w14:paraId="5267B1C6" w14:textId="77777777" w:rsidR="00BA3553" w:rsidRDefault="00B470BF">
      <w:pPr>
        <w:spacing w:line="276" w:lineRule="auto"/>
        <w:ind w:left="283" w:firstLine="283"/>
        <w:rPr>
          <w:sz w:val="24"/>
          <w:szCs w:val="24"/>
        </w:rPr>
      </w:pPr>
      <w:r>
        <w:rPr>
          <w:sz w:val="24"/>
          <w:szCs w:val="24"/>
        </w:rPr>
        <w:t>5.2. skatinti akordeono mokytojų bendravimą ir bendradarbiavimą, profesinės bei pedagoginės patirties sklaidą;</w:t>
      </w:r>
    </w:p>
    <w:p w14:paraId="5267B1C7" w14:textId="77777777" w:rsidR="00BA3553" w:rsidRDefault="00B470BF">
      <w:pPr>
        <w:spacing w:line="276" w:lineRule="auto"/>
        <w:ind w:left="283" w:firstLine="283"/>
        <w:rPr>
          <w:sz w:val="24"/>
          <w:szCs w:val="24"/>
        </w:rPr>
      </w:pPr>
      <w:r>
        <w:rPr>
          <w:sz w:val="24"/>
          <w:szCs w:val="24"/>
        </w:rPr>
        <w:t>5.3. sudaryti sąlygas vaikų ir jaunimo kultūrinei bei meninei raiškai;</w:t>
      </w:r>
    </w:p>
    <w:p w14:paraId="5267B1C8" w14:textId="77777777" w:rsidR="00BA3553" w:rsidRDefault="00B470BF">
      <w:pPr>
        <w:spacing w:line="276" w:lineRule="auto"/>
        <w:ind w:left="283" w:firstLine="283"/>
        <w:rPr>
          <w:sz w:val="24"/>
          <w:szCs w:val="24"/>
        </w:rPr>
      </w:pPr>
      <w:r>
        <w:rPr>
          <w:sz w:val="24"/>
          <w:szCs w:val="24"/>
        </w:rPr>
        <w:t>5.4. skatinti dalyvių bendradarbiavimą muzikuojant ansambliuose, plėsti jų muzikinį akiratį ir ugdyti socialinius gebėjimus;</w:t>
      </w:r>
    </w:p>
    <w:p w14:paraId="5267B1C9" w14:textId="77777777" w:rsidR="00BA3553" w:rsidRDefault="00B470BF">
      <w:pPr>
        <w:spacing w:line="276" w:lineRule="auto"/>
        <w:ind w:left="283" w:firstLine="283"/>
        <w:rPr>
          <w:sz w:val="24"/>
          <w:szCs w:val="24"/>
        </w:rPr>
      </w:pPr>
      <w:r>
        <w:rPr>
          <w:sz w:val="24"/>
          <w:szCs w:val="24"/>
        </w:rPr>
        <w:t>5.5. stiprinti Lietuvos ir užsienio muzikos bei meno mokyklų bendradarbiavimą.</w:t>
      </w:r>
    </w:p>
    <w:p w14:paraId="5267B1CA" w14:textId="77777777" w:rsidR="00BA3553" w:rsidRDefault="00B470BF">
      <w:pPr>
        <w:pStyle w:val="Antrat1"/>
        <w:spacing w:line="276" w:lineRule="auto"/>
        <w:rPr>
          <w:rFonts w:ascii="Times New Roman" w:eastAsia="Times New Roman" w:hAnsi="Times New Roman" w:cs="Times New Roman"/>
        </w:rPr>
      </w:pPr>
      <w:r>
        <w:rPr>
          <w:rFonts w:ascii="Times New Roman" w:eastAsia="Times New Roman" w:hAnsi="Times New Roman" w:cs="Times New Roman"/>
        </w:rPr>
        <w:t>III SKYRIUS</w:t>
      </w:r>
      <w:r>
        <w:rPr>
          <w:rFonts w:ascii="Times New Roman" w:eastAsia="Times New Roman" w:hAnsi="Times New Roman" w:cs="Times New Roman"/>
        </w:rPr>
        <w:br/>
        <w:t>DALYVAVIMO SĄLYGOS</w:t>
      </w:r>
    </w:p>
    <w:p w14:paraId="5267B1CB" w14:textId="77777777" w:rsidR="00BA3553" w:rsidRDefault="00B470BF">
      <w:pPr>
        <w:spacing w:line="276" w:lineRule="auto"/>
        <w:ind w:firstLine="567"/>
        <w:rPr>
          <w:sz w:val="24"/>
          <w:szCs w:val="24"/>
        </w:rPr>
      </w:pPr>
      <w:r>
        <w:rPr>
          <w:sz w:val="24"/>
          <w:szCs w:val="24"/>
        </w:rPr>
        <w:t>6. Konkurse gali dalyvauti Lietuvos ir užsienio muzikos bei meno mokyklų jaunieji akordeonininkai – solistai ir ansambliai.</w:t>
      </w:r>
    </w:p>
    <w:p w14:paraId="5267B1CC" w14:textId="77777777" w:rsidR="00BA3553" w:rsidRDefault="00B470BF">
      <w:pPr>
        <w:spacing w:line="276" w:lineRule="auto"/>
        <w:ind w:left="283" w:firstLine="283"/>
        <w:rPr>
          <w:sz w:val="24"/>
          <w:szCs w:val="24"/>
        </w:rPr>
      </w:pPr>
      <w:r>
        <w:rPr>
          <w:sz w:val="24"/>
          <w:szCs w:val="24"/>
        </w:rPr>
        <w:t>7. Solistai skirstomi į šias amžiaus grupes:</w:t>
      </w:r>
    </w:p>
    <w:p w14:paraId="5267B1CD" w14:textId="77777777" w:rsidR="00BA3553" w:rsidRDefault="00B470BF">
      <w:pPr>
        <w:spacing w:line="276" w:lineRule="auto"/>
        <w:ind w:left="283" w:firstLine="283"/>
        <w:rPr>
          <w:sz w:val="24"/>
          <w:szCs w:val="24"/>
        </w:rPr>
      </w:pPr>
      <w:r>
        <w:rPr>
          <w:sz w:val="24"/>
          <w:szCs w:val="24"/>
        </w:rPr>
        <w:t>7.1. A grupė – dalyviai iki 9 metų. Programos trukmė – iki 5 minučių;</w:t>
      </w:r>
    </w:p>
    <w:p w14:paraId="5267B1CE" w14:textId="77777777" w:rsidR="00BA3553" w:rsidRDefault="00B470BF">
      <w:pPr>
        <w:spacing w:line="276" w:lineRule="auto"/>
        <w:ind w:left="283" w:firstLine="283"/>
        <w:rPr>
          <w:sz w:val="24"/>
          <w:szCs w:val="24"/>
        </w:rPr>
      </w:pPr>
      <w:r>
        <w:rPr>
          <w:sz w:val="24"/>
          <w:szCs w:val="24"/>
        </w:rPr>
        <w:lastRenderedPageBreak/>
        <w:t>7.2. A1 grupė – dalyviai iki 11 metų. Programos trukmė – iki 7 minučių;</w:t>
      </w:r>
    </w:p>
    <w:p w14:paraId="5267B1CF" w14:textId="77777777" w:rsidR="00BA3553" w:rsidRDefault="00B470BF">
      <w:pPr>
        <w:spacing w:line="276" w:lineRule="auto"/>
        <w:ind w:left="283" w:firstLine="283"/>
        <w:rPr>
          <w:sz w:val="24"/>
          <w:szCs w:val="24"/>
        </w:rPr>
      </w:pPr>
      <w:r>
        <w:rPr>
          <w:sz w:val="24"/>
          <w:szCs w:val="24"/>
        </w:rPr>
        <w:t>7.3. A2 grupė – dalyviai iki 13 metų. Programos trukmė – iki 10 minučių;</w:t>
      </w:r>
    </w:p>
    <w:p w14:paraId="5267B1D0" w14:textId="77777777" w:rsidR="00BA3553" w:rsidRDefault="00B470BF">
      <w:pPr>
        <w:spacing w:line="276" w:lineRule="auto"/>
        <w:ind w:left="283" w:firstLine="283"/>
        <w:rPr>
          <w:sz w:val="24"/>
          <w:szCs w:val="24"/>
        </w:rPr>
      </w:pPr>
      <w:r>
        <w:rPr>
          <w:sz w:val="24"/>
          <w:szCs w:val="24"/>
        </w:rPr>
        <w:t>7.4. A3 grupė – dalyviai iki 16 metų. Programos trukmė – iki 12 minučių;</w:t>
      </w:r>
    </w:p>
    <w:p w14:paraId="5267B1D1" w14:textId="0C3AD3BC" w:rsidR="00BA3553" w:rsidRDefault="00B470BF">
      <w:pPr>
        <w:spacing w:line="276" w:lineRule="auto"/>
        <w:ind w:left="283" w:firstLine="283"/>
        <w:rPr>
          <w:sz w:val="24"/>
          <w:szCs w:val="24"/>
        </w:rPr>
      </w:pPr>
      <w:r>
        <w:rPr>
          <w:sz w:val="24"/>
          <w:szCs w:val="24"/>
        </w:rPr>
        <w:t xml:space="preserve">7.5. A4 grupė – dalyvių amžius neribojamas. Programos trukmė – </w:t>
      </w:r>
      <w:r w:rsidRPr="003A2E53">
        <w:rPr>
          <w:sz w:val="24"/>
          <w:szCs w:val="24"/>
        </w:rPr>
        <w:t>iki 15 minučių.</w:t>
      </w:r>
    </w:p>
    <w:p w14:paraId="5267B1D2" w14:textId="77777777" w:rsidR="00BA3553" w:rsidRDefault="00B470BF">
      <w:pPr>
        <w:spacing w:line="276" w:lineRule="auto"/>
        <w:ind w:left="283" w:firstLine="283"/>
        <w:rPr>
          <w:sz w:val="24"/>
          <w:szCs w:val="24"/>
        </w:rPr>
      </w:pPr>
      <w:r>
        <w:rPr>
          <w:sz w:val="24"/>
          <w:szCs w:val="24"/>
        </w:rPr>
        <w:t>8. Ansambliai skirstomi į šias amžiaus grupes:</w:t>
      </w:r>
    </w:p>
    <w:p w14:paraId="5267B1D3" w14:textId="77777777" w:rsidR="00BA3553" w:rsidRDefault="00B470BF">
      <w:pPr>
        <w:spacing w:line="276" w:lineRule="auto"/>
        <w:ind w:left="283" w:firstLine="283"/>
        <w:rPr>
          <w:sz w:val="24"/>
          <w:szCs w:val="24"/>
        </w:rPr>
      </w:pPr>
      <w:r>
        <w:rPr>
          <w:sz w:val="24"/>
          <w:szCs w:val="24"/>
        </w:rPr>
        <w:t>8.1. B1 grupė – ansamblio dalyvių amžiaus vidurkis iki 10 metų. Programos trukmė – iki 5 minučių;</w:t>
      </w:r>
    </w:p>
    <w:p w14:paraId="5267B1D4" w14:textId="77777777" w:rsidR="00BA3553" w:rsidRDefault="00B470BF">
      <w:pPr>
        <w:spacing w:line="276" w:lineRule="auto"/>
        <w:ind w:left="283" w:firstLine="283"/>
        <w:rPr>
          <w:sz w:val="24"/>
          <w:szCs w:val="24"/>
        </w:rPr>
      </w:pPr>
      <w:r>
        <w:rPr>
          <w:sz w:val="24"/>
          <w:szCs w:val="24"/>
        </w:rPr>
        <w:t>8.2. B2 grupė – ansamblio dalyvių amžiaus vidurkis iki 12 metų. Programos trukmė – iki 10 minučių;</w:t>
      </w:r>
    </w:p>
    <w:p w14:paraId="5267B1D5" w14:textId="77777777" w:rsidR="00BA3553" w:rsidRDefault="00B470BF">
      <w:pPr>
        <w:spacing w:line="276" w:lineRule="auto"/>
        <w:ind w:left="283" w:firstLine="283"/>
        <w:rPr>
          <w:sz w:val="24"/>
          <w:szCs w:val="24"/>
        </w:rPr>
      </w:pPr>
      <w:r>
        <w:rPr>
          <w:sz w:val="24"/>
          <w:szCs w:val="24"/>
        </w:rPr>
        <w:t>8.3. B3 grupė – ansamblio dalyvių amžiaus vidurkis iki 16 metų. Programos trukmė – iki 12 minučių;</w:t>
      </w:r>
    </w:p>
    <w:p w14:paraId="5267B1D6" w14:textId="61097AD4" w:rsidR="00BA3553" w:rsidRDefault="00B470BF">
      <w:pPr>
        <w:spacing w:line="276" w:lineRule="auto"/>
        <w:ind w:left="283" w:firstLine="283"/>
        <w:rPr>
          <w:sz w:val="24"/>
          <w:szCs w:val="24"/>
        </w:rPr>
      </w:pPr>
      <w:r>
        <w:rPr>
          <w:sz w:val="24"/>
          <w:szCs w:val="24"/>
        </w:rPr>
        <w:t xml:space="preserve">8.4. B4 grupė – ansamblio dalyvių amžius neribojamas. Programos trukmė – </w:t>
      </w:r>
      <w:r w:rsidRPr="003A2E53">
        <w:rPr>
          <w:sz w:val="24"/>
          <w:szCs w:val="24"/>
        </w:rPr>
        <w:t>iki 15 minučių.</w:t>
      </w:r>
    </w:p>
    <w:p w14:paraId="5267B1D7" w14:textId="77777777" w:rsidR="00BA3553" w:rsidRDefault="00B470BF">
      <w:pPr>
        <w:spacing w:line="276" w:lineRule="auto"/>
        <w:ind w:firstLine="567"/>
        <w:rPr>
          <w:sz w:val="24"/>
          <w:szCs w:val="24"/>
        </w:rPr>
      </w:pPr>
      <w:r>
        <w:rPr>
          <w:sz w:val="24"/>
          <w:szCs w:val="24"/>
        </w:rPr>
        <w:t>9. Konkurso dalyviai atlieka du skirtingo žanro arba stiliaus kūrinius.</w:t>
      </w:r>
    </w:p>
    <w:p w14:paraId="5267B1DA" w14:textId="77777777" w:rsidR="00BA3553" w:rsidRDefault="00B470BF">
      <w:pPr>
        <w:pStyle w:val="Antrat1"/>
        <w:spacing w:line="276" w:lineRule="auto"/>
        <w:rPr>
          <w:rFonts w:ascii="Times New Roman" w:eastAsia="Times New Roman" w:hAnsi="Times New Roman" w:cs="Times New Roman"/>
        </w:rPr>
      </w:pPr>
      <w:r>
        <w:rPr>
          <w:rFonts w:ascii="Times New Roman" w:eastAsia="Times New Roman" w:hAnsi="Times New Roman" w:cs="Times New Roman"/>
        </w:rPr>
        <w:t>IV SKYRIUS</w:t>
      </w:r>
      <w:r>
        <w:rPr>
          <w:rFonts w:ascii="Times New Roman" w:eastAsia="Times New Roman" w:hAnsi="Times New Roman" w:cs="Times New Roman"/>
        </w:rPr>
        <w:br/>
        <w:t>KONKURSO ORGANIZAVIMAS</w:t>
      </w:r>
    </w:p>
    <w:p w14:paraId="5267B1DB" w14:textId="131906DD" w:rsidR="00BA3553" w:rsidRDefault="00B470BF">
      <w:pPr>
        <w:spacing w:line="276" w:lineRule="auto"/>
        <w:ind w:firstLine="567"/>
        <w:rPr>
          <w:sz w:val="24"/>
          <w:szCs w:val="24"/>
        </w:rPr>
      </w:pPr>
      <w:r>
        <w:rPr>
          <w:sz w:val="24"/>
          <w:szCs w:val="24"/>
        </w:rPr>
        <w:t>1</w:t>
      </w:r>
      <w:r w:rsidR="00724F21">
        <w:rPr>
          <w:sz w:val="24"/>
          <w:szCs w:val="24"/>
        </w:rPr>
        <w:t>0</w:t>
      </w:r>
      <w:r>
        <w:rPr>
          <w:sz w:val="24"/>
          <w:szCs w:val="24"/>
        </w:rPr>
        <w:t xml:space="preserve">. Konkursas vyks 2026 m. gruodžio </w:t>
      </w:r>
      <w:r w:rsidR="00DD0081">
        <w:rPr>
          <w:sz w:val="24"/>
          <w:szCs w:val="24"/>
        </w:rPr>
        <w:t>4</w:t>
      </w:r>
      <w:r w:rsidR="00A42430">
        <w:rPr>
          <w:sz w:val="24"/>
          <w:szCs w:val="24"/>
        </w:rPr>
        <w:t xml:space="preserve"> </w:t>
      </w:r>
      <w:r>
        <w:rPr>
          <w:sz w:val="24"/>
          <w:szCs w:val="24"/>
        </w:rPr>
        <w:t>d. 1</w:t>
      </w:r>
      <w:r w:rsidR="009D0BCE">
        <w:rPr>
          <w:sz w:val="24"/>
          <w:szCs w:val="24"/>
        </w:rPr>
        <w:t>0</w:t>
      </w:r>
      <w:r>
        <w:rPr>
          <w:sz w:val="24"/>
          <w:szCs w:val="24"/>
        </w:rPr>
        <w:t>.00 val. Panevėžio Broniaus Vaidučio Kutavičiaus muzikos mokykloje, Vilniaus g. 2, Panevėžyje.</w:t>
      </w:r>
    </w:p>
    <w:p w14:paraId="5267B1DC" w14:textId="58EF1399" w:rsidR="00BA3553" w:rsidRDefault="00B470BF">
      <w:pPr>
        <w:spacing w:line="276" w:lineRule="auto"/>
        <w:ind w:firstLine="567"/>
        <w:rPr>
          <w:sz w:val="24"/>
          <w:szCs w:val="24"/>
        </w:rPr>
      </w:pPr>
      <w:r>
        <w:rPr>
          <w:sz w:val="24"/>
          <w:szCs w:val="24"/>
        </w:rPr>
        <w:t>1</w:t>
      </w:r>
      <w:r w:rsidR="00724F21">
        <w:rPr>
          <w:sz w:val="24"/>
          <w:szCs w:val="24"/>
        </w:rPr>
        <w:t>1</w:t>
      </w:r>
      <w:r>
        <w:rPr>
          <w:sz w:val="24"/>
          <w:szCs w:val="24"/>
        </w:rPr>
        <w:t xml:space="preserve">. Informacija apie </w:t>
      </w:r>
      <w:r w:rsidR="00A54F18">
        <w:rPr>
          <w:sz w:val="24"/>
          <w:szCs w:val="24"/>
        </w:rPr>
        <w:t>k</w:t>
      </w:r>
      <w:r>
        <w:rPr>
          <w:sz w:val="24"/>
          <w:szCs w:val="24"/>
        </w:rPr>
        <w:t xml:space="preserve">onkursą skelbiama </w:t>
      </w:r>
      <w:r w:rsidR="00A54F18">
        <w:rPr>
          <w:sz w:val="24"/>
          <w:szCs w:val="24"/>
        </w:rPr>
        <w:t>m</w:t>
      </w:r>
      <w:r>
        <w:rPr>
          <w:sz w:val="24"/>
          <w:szCs w:val="24"/>
        </w:rPr>
        <w:t>okyklos interneto svetainėje www.panmm.lt.</w:t>
      </w:r>
    </w:p>
    <w:p w14:paraId="5267B1DD" w14:textId="3FE4E7A7" w:rsidR="00BA3553" w:rsidRDefault="00B470BF">
      <w:pPr>
        <w:spacing w:line="276" w:lineRule="auto"/>
        <w:ind w:left="283" w:firstLine="283"/>
        <w:rPr>
          <w:sz w:val="24"/>
          <w:szCs w:val="24"/>
        </w:rPr>
      </w:pPr>
      <w:r>
        <w:rPr>
          <w:sz w:val="24"/>
          <w:szCs w:val="24"/>
        </w:rPr>
        <w:t>1</w:t>
      </w:r>
      <w:r w:rsidR="00724F21">
        <w:rPr>
          <w:sz w:val="24"/>
          <w:szCs w:val="24"/>
        </w:rPr>
        <w:t>2</w:t>
      </w:r>
      <w:r>
        <w:rPr>
          <w:sz w:val="24"/>
          <w:szCs w:val="24"/>
        </w:rPr>
        <w:t>. Dalyvio mokestis:</w:t>
      </w:r>
    </w:p>
    <w:p w14:paraId="5267B1DE" w14:textId="1955DB10" w:rsidR="00BA3553" w:rsidRDefault="00B470BF">
      <w:pPr>
        <w:spacing w:line="276" w:lineRule="auto"/>
        <w:ind w:left="283" w:firstLine="283"/>
        <w:rPr>
          <w:sz w:val="24"/>
          <w:szCs w:val="24"/>
        </w:rPr>
      </w:pPr>
      <w:r>
        <w:rPr>
          <w:sz w:val="24"/>
          <w:szCs w:val="24"/>
        </w:rPr>
        <w:t>1</w:t>
      </w:r>
      <w:r w:rsidR="00724F21">
        <w:rPr>
          <w:sz w:val="24"/>
          <w:szCs w:val="24"/>
        </w:rPr>
        <w:t>2</w:t>
      </w:r>
      <w:r>
        <w:rPr>
          <w:sz w:val="24"/>
          <w:szCs w:val="24"/>
        </w:rPr>
        <w:t>.1. solistui – 20 Eur;</w:t>
      </w:r>
    </w:p>
    <w:p w14:paraId="5267B1DF" w14:textId="5C4D4EEE" w:rsidR="00BA3553" w:rsidRDefault="00B470BF">
      <w:pPr>
        <w:spacing w:line="276" w:lineRule="auto"/>
        <w:ind w:left="283" w:firstLine="283"/>
        <w:rPr>
          <w:sz w:val="24"/>
          <w:szCs w:val="24"/>
        </w:rPr>
      </w:pPr>
      <w:r>
        <w:rPr>
          <w:sz w:val="24"/>
          <w:szCs w:val="24"/>
        </w:rPr>
        <w:t>1</w:t>
      </w:r>
      <w:r w:rsidR="00724F21">
        <w:rPr>
          <w:sz w:val="24"/>
          <w:szCs w:val="24"/>
        </w:rPr>
        <w:t>2</w:t>
      </w:r>
      <w:r>
        <w:rPr>
          <w:sz w:val="24"/>
          <w:szCs w:val="24"/>
        </w:rPr>
        <w:t>.2. ansamblio dalyviui – 10 Eur.</w:t>
      </w:r>
    </w:p>
    <w:p w14:paraId="5267B1E0" w14:textId="6CEEC9C3" w:rsidR="00BA3553" w:rsidRDefault="00B470BF">
      <w:pPr>
        <w:spacing w:line="276" w:lineRule="auto"/>
        <w:ind w:firstLine="567"/>
        <w:rPr>
          <w:sz w:val="24"/>
          <w:szCs w:val="24"/>
        </w:rPr>
      </w:pPr>
      <w:r>
        <w:rPr>
          <w:sz w:val="24"/>
          <w:szCs w:val="24"/>
        </w:rPr>
        <w:t>1</w:t>
      </w:r>
      <w:r w:rsidR="00724F21">
        <w:rPr>
          <w:sz w:val="24"/>
          <w:szCs w:val="24"/>
        </w:rPr>
        <w:t>3</w:t>
      </w:r>
      <w:r>
        <w:rPr>
          <w:sz w:val="24"/>
          <w:szCs w:val="24"/>
        </w:rPr>
        <w:t>. Dalyvio mokestis pervedamas į šią sąskaitą:</w:t>
      </w:r>
    </w:p>
    <w:p w14:paraId="5267B1E1" w14:textId="77777777" w:rsidR="00BA3553" w:rsidRDefault="00B470BF" w:rsidP="00F5629B">
      <w:pPr>
        <w:spacing w:line="276" w:lineRule="auto"/>
        <w:jc w:val="left"/>
        <w:rPr>
          <w:sz w:val="24"/>
          <w:szCs w:val="24"/>
        </w:rPr>
      </w:pPr>
      <w:r>
        <w:rPr>
          <w:sz w:val="24"/>
          <w:szCs w:val="24"/>
        </w:rPr>
        <w:t>Gavėjas – Panevėžio Broniaus Vaidučio Kutavičiaus muzikos mokykla;</w:t>
      </w:r>
      <w:r>
        <w:rPr>
          <w:sz w:val="24"/>
          <w:szCs w:val="24"/>
        </w:rPr>
        <w:br/>
        <w:t>gavėjo kodas – 190426456;</w:t>
      </w:r>
      <w:r>
        <w:rPr>
          <w:sz w:val="24"/>
          <w:szCs w:val="24"/>
        </w:rPr>
        <w:br/>
        <w:t>bankas – „Luminor Bank AS“ Lietuvos skyrius;</w:t>
      </w:r>
      <w:r>
        <w:rPr>
          <w:sz w:val="24"/>
          <w:szCs w:val="24"/>
        </w:rPr>
        <w:br/>
        <w:t>sąskaitos Nr. LT25 4010 0510 0213 7632.</w:t>
      </w:r>
    </w:p>
    <w:p w14:paraId="5267B1E2" w14:textId="05630D44" w:rsidR="00BA3553" w:rsidRDefault="00B470BF">
      <w:pPr>
        <w:spacing w:line="276" w:lineRule="auto"/>
        <w:ind w:firstLine="567"/>
        <w:rPr>
          <w:sz w:val="24"/>
          <w:szCs w:val="24"/>
        </w:rPr>
      </w:pPr>
      <w:r>
        <w:rPr>
          <w:sz w:val="24"/>
          <w:szCs w:val="24"/>
        </w:rPr>
        <w:t>1</w:t>
      </w:r>
      <w:r w:rsidR="00724F21">
        <w:rPr>
          <w:sz w:val="24"/>
          <w:szCs w:val="24"/>
        </w:rPr>
        <w:t>4</w:t>
      </w:r>
      <w:r>
        <w:rPr>
          <w:sz w:val="24"/>
          <w:szCs w:val="24"/>
        </w:rPr>
        <w:t xml:space="preserve">. Mokėjimo paskirtyje būtina nurodyti </w:t>
      </w:r>
      <w:r w:rsidR="00BE392C">
        <w:rPr>
          <w:sz w:val="24"/>
          <w:szCs w:val="24"/>
        </w:rPr>
        <w:t>k</w:t>
      </w:r>
      <w:r>
        <w:rPr>
          <w:sz w:val="24"/>
          <w:szCs w:val="24"/>
        </w:rPr>
        <w:t>onkurso pavadinimą „</w:t>
      </w:r>
      <w:proofErr w:type="spellStart"/>
      <w:r>
        <w:rPr>
          <w:sz w:val="24"/>
          <w:szCs w:val="24"/>
        </w:rPr>
        <w:t>Accovelle</w:t>
      </w:r>
      <w:proofErr w:type="spellEnd"/>
      <w:r>
        <w:rPr>
          <w:sz w:val="24"/>
          <w:szCs w:val="24"/>
        </w:rPr>
        <w:t xml:space="preserve"> 2026“ ir dalyvio vardą bei pavardę arba ansamblio pavadinimą.</w:t>
      </w:r>
    </w:p>
    <w:p w14:paraId="5267B1E3" w14:textId="66F3DB5F" w:rsidR="00BA3553" w:rsidRDefault="00B470BF">
      <w:pPr>
        <w:spacing w:line="276" w:lineRule="auto"/>
        <w:ind w:firstLine="567"/>
        <w:jc w:val="left"/>
        <w:rPr>
          <w:sz w:val="24"/>
          <w:szCs w:val="24"/>
        </w:rPr>
      </w:pPr>
      <w:r>
        <w:rPr>
          <w:sz w:val="24"/>
          <w:szCs w:val="24"/>
        </w:rPr>
        <w:t>1</w:t>
      </w:r>
      <w:r w:rsidR="00724F21">
        <w:rPr>
          <w:sz w:val="24"/>
          <w:szCs w:val="24"/>
        </w:rPr>
        <w:t>5</w:t>
      </w:r>
      <w:r>
        <w:rPr>
          <w:sz w:val="24"/>
          <w:szCs w:val="24"/>
        </w:rPr>
        <w:t xml:space="preserve">. Dalyvio registracijos anketa pildoma iki 2026 m. lapkričio 20 d. </w:t>
      </w:r>
      <w:r w:rsidR="00BE392C">
        <w:rPr>
          <w:sz w:val="24"/>
          <w:szCs w:val="24"/>
        </w:rPr>
        <w:t>Priimsime 70 dalyvių paraiškų.</w:t>
      </w:r>
    </w:p>
    <w:p w14:paraId="5267B1E4" w14:textId="40DC6996" w:rsidR="00BA3553" w:rsidRPr="00FA3372" w:rsidRDefault="00B470BF" w:rsidP="00FA3372">
      <w:r>
        <w:rPr>
          <w:sz w:val="24"/>
          <w:szCs w:val="24"/>
        </w:rPr>
        <w:t xml:space="preserve"> Registracijos anketos nuoroda:</w:t>
      </w:r>
      <w:r w:rsidR="00FA3372">
        <w:rPr>
          <w:sz w:val="24"/>
          <w:szCs w:val="24"/>
        </w:rPr>
        <w:t xml:space="preserve"> </w:t>
      </w:r>
      <w:hyperlink r:id="rId8" w:history="1">
        <w:r w:rsidR="00FA3372">
          <w:rPr>
            <w:rStyle w:val="Hipersaitas"/>
          </w:rPr>
          <w:t>https://forms.gle/oq8e2Y5Mbtk7kU8q9</w:t>
        </w:r>
      </w:hyperlink>
    </w:p>
    <w:p w14:paraId="5267B1E5" w14:textId="4023F3C9" w:rsidR="00BA3553" w:rsidRDefault="00B470BF">
      <w:pPr>
        <w:spacing w:line="276" w:lineRule="auto"/>
        <w:ind w:firstLine="567"/>
        <w:rPr>
          <w:sz w:val="24"/>
          <w:szCs w:val="24"/>
        </w:rPr>
      </w:pPr>
      <w:r>
        <w:rPr>
          <w:sz w:val="24"/>
          <w:szCs w:val="24"/>
        </w:rPr>
        <w:t>1</w:t>
      </w:r>
      <w:r w:rsidR="00724F21">
        <w:rPr>
          <w:sz w:val="24"/>
          <w:szCs w:val="24"/>
        </w:rPr>
        <w:t>6</w:t>
      </w:r>
      <w:r>
        <w:rPr>
          <w:sz w:val="24"/>
          <w:szCs w:val="24"/>
        </w:rPr>
        <w:t>. Dalyvio mokesčio sumokėjimą patvirtinantis dokumentas turi būti pridėtas prie registracijos anketos.</w:t>
      </w:r>
    </w:p>
    <w:p w14:paraId="5267B1E6" w14:textId="0D015AB2" w:rsidR="00BA3553" w:rsidRDefault="00B470BF">
      <w:pPr>
        <w:spacing w:line="276" w:lineRule="auto"/>
        <w:ind w:firstLine="567"/>
        <w:rPr>
          <w:sz w:val="24"/>
          <w:szCs w:val="24"/>
        </w:rPr>
      </w:pPr>
      <w:r>
        <w:rPr>
          <w:sz w:val="24"/>
          <w:szCs w:val="24"/>
        </w:rPr>
        <w:t>1</w:t>
      </w:r>
      <w:r w:rsidR="00724F21">
        <w:rPr>
          <w:sz w:val="24"/>
          <w:szCs w:val="24"/>
        </w:rPr>
        <w:t>7</w:t>
      </w:r>
      <w:r>
        <w:rPr>
          <w:sz w:val="24"/>
          <w:szCs w:val="24"/>
        </w:rPr>
        <w:t xml:space="preserve">. Dalyviui neatvykus į </w:t>
      </w:r>
      <w:r w:rsidR="00BE392C">
        <w:rPr>
          <w:sz w:val="24"/>
          <w:szCs w:val="24"/>
        </w:rPr>
        <w:t>k</w:t>
      </w:r>
      <w:r>
        <w:rPr>
          <w:sz w:val="24"/>
          <w:szCs w:val="24"/>
        </w:rPr>
        <w:t>onkursą dalyvio mokestis negrąžinamas.</w:t>
      </w:r>
    </w:p>
    <w:p w14:paraId="5267B1E7" w14:textId="78D626DF" w:rsidR="00BA3553" w:rsidRDefault="00724F21">
      <w:pPr>
        <w:spacing w:line="276" w:lineRule="auto"/>
        <w:ind w:firstLine="567"/>
        <w:rPr>
          <w:sz w:val="24"/>
          <w:szCs w:val="24"/>
        </w:rPr>
      </w:pPr>
      <w:r>
        <w:rPr>
          <w:sz w:val="24"/>
          <w:szCs w:val="24"/>
        </w:rPr>
        <w:t>18</w:t>
      </w:r>
      <w:r w:rsidR="00B470BF">
        <w:rPr>
          <w:sz w:val="24"/>
          <w:szCs w:val="24"/>
        </w:rPr>
        <w:t>. Kelionės, maitinimo ir apgyvendinimo išlaidas apmoka patys dalyviai arba juos siunčiančios įstaigos.</w:t>
      </w:r>
    </w:p>
    <w:p w14:paraId="5267B1E8" w14:textId="77777777" w:rsidR="00BA3553" w:rsidRDefault="00B470BF">
      <w:pPr>
        <w:pStyle w:val="Antrat1"/>
        <w:spacing w:line="276" w:lineRule="auto"/>
        <w:rPr>
          <w:rFonts w:ascii="Times New Roman" w:eastAsia="Times New Roman" w:hAnsi="Times New Roman" w:cs="Times New Roman"/>
        </w:rPr>
      </w:pPr>
      <w:r>
        <w:rPr>
          <w:rFonts w:ascii="Times New Roman" w:eastAsia="Times New Roman" w:hAnsi="Times New Roman" w:cs="Times New Roman"/>
        </w:rPr>
        <w:lastRenderedPageBreak/>
        <w:t>V SKYRIUS</w:t>
      </w:r>
      <w:r>
        <w:rPr>
          <w:rFonts w:ascii="Times New Roman" w:eastAsia="Times New Roman" w:hAnsi="Times New Roman" w:cs="Times New Roman"/>
        </w:rPr>
        <w:br/>
        <w:t>DALYVIŲ VERTINIMAS IR APDOVANOJIMAS</w:t>
      </w:r>
    </w:p>
    <w:p w14:paraId="5267B1EF" w14:textId="3A221347" w:rsidR="00BA3553" w:rsidRDefault="00724F21" w:rsidP="00BE392C">
      <w:pPr>
        <w:spacing w:line="276" w:lineRule="auto"/>
        <w:ind w:firstLine="567"/>
        <w:rPr>
          <w:sz w:val="24"/>
          <w:szCs w:val="24"/>
        </w:rPr>
      </w:pPr>
      <w:r>
        <w:rPr>
          <w:sz w:val="24"/>
          <w:szCs w:val="24"/>
        </w:rPr>
        <w:t>19</w:t>
      </w:r>
      <w:r w:rsidR="00B470BF">
        <w:rPr>
          <w:sz w:val="24"/>
          <w:szCs w:val="24"/>
        </w:rPr>
        <w:t>. Konkurso dalyvių pasirodymus vertina organizatorių sudaryta vertinimo komisija.</w:t>
      </w:r>
    </w:p>
    <w:p w14:paraId="5267B1F0" w14:textId="69E0C290" w:rsidR="00BA3553" w:rsidRDefault="00B470BF">
      <w:pPr>
        <w:spacing w:line="276" w:lineRule="auto"/>
        <w:ind w:firstLine="567"/>
        <w:rPr>
          <w:sz w:val="24"/>
          <w:szCs w:val="24"/>
        </w:rPr>
      </w:pPr>
      <w:r w:rsidRPr="003A2E53">
        <w:rPr>
          <w:sz w:val="24"/>
          <w:szCs w:val="24"/>
        </w:rPr>
        <w:t>2</w:t>
      </w:r>
      <w:r w:rsidR="00724F21">
        <w:rPr>
          <w:sz w:val="24"/>
          <w:szCs w:val="24"/>
        </w:rPr>
        <w:t>0</w:t>
      </w:r>
      <w:r w:rsidRPr="003A2E53">
        <w:rPr>
          <w:sz w:val="24"/>
          <w:szCs w:val="24"/>
        </w:rPr>
        <w:t>.</w:t>
      </w:r>
      <w:r>
        <w:rPr>
          <w:sz w:val="24"/>
          <w:szCs w:val="24"/>
        </w:rPr>
        <w:t xml:space="preserve"> Vertinimo komisijos sprendimai yra galutiniai ir neskundžiami.</w:t>
      </w:r>
    </w:p>
    <w:p w14:paraId="5267B1F1" w14:textId="65B9E260" w:rsidR="00BA3553" w:rsidRDefault="00B470BF">
      <w:pPr>
        <w:spacing w:line="276" w:lineRule="auto"/>
        <w:ind w:firstLine="567"/>
        <w:rPr>
          <w:sz w:val="24"/>
          <w:szCs w:val="24"/>
        </w:rPr>
      </w:pPr>
      <w:r>
        <w:rPr>
          <w:sz w:val="24"/>
          <w:szCs w:val="24"/>
        </w:rPr>
        <w:t>2</w:t>
      </w:r>
      <w:r w:rsidR="00724F21">
        <w:rPr>
          <w:sz w:val="24"/>
          <w:szCs w:val="24"/>
        </w:rPr>
        <w:t>1</w:t>
      </w:r>
      <w:r>
        <w:rPr>
          <w:sz w:val="24"/>
          <w:szCs w:val="24"/>
        </w:rPr>
        <w:t>. Konkurso laureatai apdovanojami diplomais ir prizais.</w:t>
      </w:r>
    </w:p>
    <w:p w14:paraId="5267B1F2" w14:textId="3B0316A6" w:rsidR="00BA3553" w:rsidRDefault="00B470BF">
      <w:pPr>
        <w:spacing w:line="276" w:lineRule="auto"/>
        <w:ind w:firstLine="567"/>
        <w:rPr>
          <w:sz w:val="24"/>
          <w:szCs w:val="24"/>
        </w:rPr>
      </w:pPr>
      <w:r>
        <w:rPr>
          <w:sz w:val="24"/>
          <w:szCs w:val="24"/>
        </w:rPr>
        <w:t>2</w:t>
      </w:r>
      <w:r w:rsidR="00724F21">
        <w:rPr>
          <w:sz w:val="24"/>
          <w:szCs w:val="24"/>
        </w:rPr>
        <w:t>2</w:t>
      </w:r>
      <w:r>
        <w:rPr>
          <w:sz w:val="24"/>
          <w:szCs w:val="24"/>
        </w:rPr>
        <w:t>. Dalyvius parengusiems mokytojams įteikiamos padėkos.</w:t>
      </w:r>
    </w:p>
    <w:p w14:paraId="5267B1F3" w14:textId="171BBFFB" w:rsidR="00BA3553" w:rsidRDefault="00B470BF">
      <w:pPr>
        <w:spacing w:line="276" w:lineRule="auto"/>
        <w:ind w:firstLine="567"/>
        <w:rPr>
          <w:sz w:val="24"/>
          <w:szCs w:val="24"/>
        </w:rPr>
      </w:pPr>
      <w:r w:rsidRPr="00B20E49">
        <w:rPr>
          <w:sz w:val="24"/>
          <w:szCs w:val="24"/>
        </w:rPr>
        <w:t>2</w:t>
      </w:r>
      <w:r w:rsidR="00724F21">
        <w:rPr>
          <w:sz w:val="24"/>
          <w:szCs w:val="24"/>
        </w:rPr>
        <w:t>3</w:t>
      </w:r>
      <w:r w:rsidRPr="00B20E49">
        <w:rPr>
          <w:sz w:val="24"/>
          <w:szCs w:val="24"/>
        </w:rPr>
        <w:t>. Po apdovanojimų vyks laureatų pasirodymas.</w:t>
      </w:r>
    </w:p>
    <w:p w14:paraId="5267B1F4" w14:textId="77777777" w:rsidR="00BA3553" w:rsidRDefault="00B470BF">
      <w:pPr>
        <w:pStyle w:val="Antrat1"/>
        <w:spacing w:line="276" w:lineRule="auto"/>
        <w:rPr>
          <w:rFonts w:ascii="Times New Roman" w:eastAsia="Times New Roman" w:hAnsi="Times New Roman" w:cs="Times New Roman"/>
        </w:rPr>
      </w:pPr>
      <w:r>
        <w:rPr>
          <w:rFonts w:ascii="Times New Roman" w:eastAsia="Times New Roman" w:hAnsi="Times New Roman" w:cs="Times New Roman"/>
        </w:rPr>
        <w:t>VI SKYRIUS</w:t>
      </w:r>
      <w:r>
        <w:rPr>
          <w:rFonts w:ascii="Times New Roman" w:eastAsia="Times New Roman" w:hAnsi="Times New Roman" w:cs="Times New Roman"/>
        </w:rPr>
        <w:br/>
        <w:t>ASMENS DUOMENŲ APSAUGA IR RENGINIO VIEŠINIMAS</w:t>
      </w:r>
    </w:p>
    <w:p w14:paraId="5267B1F5" w14:textId="162A76CB" w:rsidR="00BA3553" w:rsidRDefault="00B470BF">
      <w:pPr>
        <w:spacing w:line="276" w:lineRule="auto"/>
        <w:ind w:firstLine="567"/>
        <w:rPr>
          <w:sz w:val="24"/>
          <w:szCs w:val="24"/>
        </w:rPr>
      </w:pPr>
      <w:r>
        <w:rPr>
          <w:sz w:val="24"/>
          <w:szCs w:val="24"/>
        </w:rPr>
        <w:t>2</w:t>
      </w:r>
      <w:r w:rsidR="00724F21">
        <w:rPr>
          <w:sz w:val="24"/>
          <w:szCs w:val="24"/>
        </w:rPr>
        <w:t>4</w:t>
      </w:r>
      <w:r>
        <w:rPr>
          <w:sz w:val="24"/>
          <w:szCs w:val="24"/>
        </w:rPr>
        <w:t xml:space="preserve">. Konkurso dalyvių ir juos parengusių mokytojų asmens duomenis tvarko Panevėžio Broniaus Vaidučio Kutavičiaus muzikos mokykla </w:t>
      </w:r>
      <w:r w:rsidR="00B916B2">
        <w:rPr>
          <w:sz w:val="24"/>
          <w:szCs w:val="24"/>
        </w:rPr>
        <w:t>k</w:t>
      </w:r>
      <w:r>
        <w:rPr>
          <w:sz w:val="24"/>
          <w:szCs w:val="24"/>
        </w:rPr>
        <w:t>onkurso organizavimo, vykdymo, dalyvių vertinimo, apdovanojimo, informavimo ir viešinimo tikslais.</w:t>
      </w:r>
    </w:p>
    <w:p w14:paraId="5267B1F6" w14:textId="2EFA2556" w:rsidR="00BA3553" w:rsidRDefault="00B470BF">
      <w:pPr>
        <w:spacing w:line="276" w:lineRule="auto"/>
        <w:ind w:firstLine="567"/>
        <w:rPr>
          <w:sz w:val="24"/>
          <w:szCs w:val="24"/>
        </w:rPr>
      </w:pPr>
      <w:r>
        <w:rPr>
          <w:sz w:val="24"/>
          <w:szCs w:val="24"/>
        </w:rPr>
        <w:t>2</w:t>
      </w:r>
      <w:r w:rsidR="00724F21">
        <w:rPr>
          <w:sz w:val="24"/>
          <w:szCs w:val="24"/>
        </w:rPr>
        <w:t>5</w:t>
      </w:r>
      <w:r>
        <w:rPr>
          <w:sz w:val="24"/>
          <w:szCs w:val="24"/>
        </w:rPr>
        <w:t>. Mokyklos interneto svetainėje, socialiniuose tinkluose, spaudoje ir kituose informacijos sklaidos kanaluose gali būti skelbiami dalyvių vardai, pavardės, amžiaus grupės, ugdymo įstaigos, atlikti kūriniai, pasiekti rezultatai ir dalyvius parengusių mokytojų vardai bei pavardės.</w:t>
      </w:r>
    </w:p>
    <w:p w14:paraId="5267B1F7" w14:textId="4D2E4811" w:rsidR="00BA3553" w:rsidRDefault="00B470BF">
      <w:pPr>
        <w:spacing w:line="276" w:lineRule="auto"/>
        <w:ind w:firstLine="567"/>
        <w:rPr>
          <w:sz w:val="24"/>
          <w:szCs w:val="24"/>
        </w:rPr>
      </w:pPr>
      <w:r>
        <w:rPr>
          <w:sz w:val="24"/>
          <w:szCs w:val="24"/>
        </w:rPr>
        <w:t>2</w:t>
      </w:r>
      <w:r w:rsidR="00724F21">
        <w:rPr>
          <w:sz w:val="24"/>
          <w:szCs w:val="24"/>
        </w:rPr>
        <w:t>6</w:t>
      </w:r>
      <w:r>
        <w:rPr>
          <w:sz w:val="24"/>
          <w:szCs w:val="24"/>
        </w:rPr>
        <w:t xml:space="preserve">. Konkurso metu gali būti fotografuojama ir filmuojama. Renginio nuotraukos ir vaizdo įrašai gali būti naudojami </w:t>
      </w:r>
      <w:r w:rsidR="00C84CF6">
        <w:rPr>
          <w:sz w:val="24"/>
          <w:szCs w:val="24"/>
        </w:rPr>
        <w:t>m</w:t>
      </w:r>
      <w:r>
        <w:rPr>
          <w:sz w:val="24"/>
          <w:szCs w:val="24"/>
        </w:rPr>
        <w:t xml:space="preserve">okyklos veiklai ir </w:t>
      </w:r>
      <w:r w:rsidR="00C84CF6">
        <w:rPr>
          <w:sz w:val="24"/>
          <w:szCs w:val="24"/>
        </w:rPr>
        <w:t>k</w:t>
      </w:r>
      <w:r>
        <w:rPr>
          <w:sz w:val="24"/>
          <w:szCs w:val="24"/>
        </w:rPr>
        <w:t>onkursui pristatyti bei viešinti.</w:t>
      </w:r>
    </w:p>
    <w:p w14:paraId="5267B1F8" w14:textId="2B057EB2" w:rsidR="00BA3553" w:rsidRDefault="00B916B2">
      <w:pPr>
        <w:spacing w:line="276" w:lineRule="auto"/>
        <w:ind w:firstLine="567"/>
        <w:rPr>
          <w:sz w:val="24"/>
          <w:szCs w:val="24"/>
        </w:rPr>
      </w:pPr>
      <w:r>
        <w:rPr>
          <w:sz w:val="24"/>
          <w:szCs w:val="24"/>
        </w:rPr>
        <w:t>2</w:t>
      </w:r>
      <w:r w:rsidR="00724F21">
        <w:rPr>
          <w:sz w:val="24"/>
          <w:szCs w:val="24"/>
        </w:rPr>
        <w:t>7</w:t>
      </w:r>
      <w:r w:rsidR="00B470BF">
        <w:rPr>
          <w:sz w:val="24"/>
          <w:szCs w:val="24"/>
        </w:rPr>
        <w:t>. Pateikdamas registracijos anketą, pilnametis dalyvis arba nepilnamečio dalyvio tėvas (globėjas, rūpintojas) patvirtina, kad susipažino su šiais nuostatais ir juose pateikta informacija apie asmens duomenų tvarkymą.</w:t>
      </w:r>
    </w:p>
    <w:p w14:paraId="5267B1F9" w14:textId="2AF5B9F4" w:rsidR="00BA3553" w:rsidRDefault="00724F21">
      <w:pPr>
        <w:spacing w:line="276" w:lineRule="auto"/>
        <w:ind w:firstLine="567"/>
        <w:rPr>
          <w:sz w:val="24"/>
          <w:szCs w:val="24"/>
        </w:rPr>
      </w:pPr>
      <w:r>
        <w:rPr>
          <w:sz w:val="24"/>
          <w:szCs w:val="24"/>
        </w:rPr>
        <w:t>28</w:t>
      </w:r>
      <w:r w:rsidR="00B470BF">
        <w:rPr>
          <w:sz w:val="24"/>
          <w:szCs w:val="24"/>
        </w:rPr>
        <w:t>. Duomenų subjektai turi teisę susipažinti su tvarkomais savo asmens duomenimis, reikalauti juos ištaisyti ar ištrinti, apriboti jų tvarkymą ir įgyvendinti kitas teisės aktuose nustatytas teises.</w:t>
      </w:r>
    </w:p>
    <w:p w14:paraId="5267B1FA" w14:textId="77777777" w:rsidR="00BA3553" w:rsidRDefault="00B470BF">
      <w:pPr>
        <w:pStyle w:val="Antrat1"/>
        <w:spacing w:line="276" w:lineRule="auto"/>
        <w:rPr>
          <w:rFonts w:ascii="Times New Roman" w:eastAsia="Times New Roman" w:hAnsi="Times New Roman" w:cs="Times New Roman"/>
        </w:rPr>
      </w:pPr>
      <w:r>
        <w:rPr>
          <w:rFonts w:ascii="Times New Roman" w:eastAsia="Times New Roman" w:hAnsi="Times New Roman" w:cs="Times New Roman"/>
        </w:rPr>
        <w:t>VII SKYRIUS</w:t>
      </w:r>
      <w:r>
        <w:rPr>
          <w:rFonts w:ascii="Times New Roman" w:eastAsia="Times New Roman" w:hAnsi="Times New Roman" w:cs="Times New Roman"/>
        </w:rPr>
        <w:br/>
        <w:t>BAIGIAMOSIOS NUOSTATOS</w:t>
      </w:r>
    </w:p>
    <w:p w14:paraId="5267B1FB" w14:textId="76FE2749" w:rsidR="00BA3553" w:rsidRDefault="00724F21" w:rsidP="00724F21">
      <w:pPr>
        <w:spacing w:line="276" w:lineRule="auto"/>
        <w:ind w:firstLine="567"/>
        <w:rPr>
          <w:sz w:val="24"/>
          <w:szCs w:val="24"/>
        </w:rPr>
      </w:pPr>
      <w:r>
        <w:rPr>
          <w:sz w:val="24"/>
          <w:szCs w:val="24"/>
        </w:rPr>
        <w:t>29</w:t>
      </w:r>
      <w:r w:rsidR="00B470BF">
        <w:rPr>
          <w:sz w:val="24"/>
          <w:szCs w:val="24"/>
        </w:rPr>
        <w:t>. Konkurso organizatorius – Panevėžio Broniaus Vaidučio Kutavičiaus muzikos mokykla.</w:t>
      </w:r>
    </w:p>
    <w:p w14:paraId="5267B1FC" w14:textId="038F869A" w:rsidR="00BA3553" w:rsidRDefault="00B470BF">
      <w:pPr>
        <w:spacing w:line="276" w:lineRule="auto"/>
        <w:ind w:firstLine="567"/>
        <w:rPr>
          <w:sz w:val="24"/>
          <w:szCs w:val="24"/>
        </w:rPr>
      </w:pPr>
      <w:r>
        <w:rPr>
          <w:sz w:val="24"/>
          <w:szCs w:val="24"/>
        </w:rPr>
        <w:t>3</w:t>
      </w:r>
      <w:r w:rsidR="00724F21">
        <w:rPr>
          <w:sz w:val="24"/>
          <w:szCs w:val="24"/>
        </w:rPr>
        <w:t>0</w:t>
      </w:r>
      <w:r>
        <w:rPr>
          <w:sz w:val="24"/>
          <w:szCs w:val="24"/>
        </w:rPr>
        <w:t>.Konkurso koordinatorė – Daiva Kriščiūnienė, direktoriaus pavaduotoja ugdymui,</w:t>
      </w:r>
      <w:r w:rsidR="00B96546">
        <w:rPr>
          <w:sz w:val="24"/>
          <w:szCs w:val="24"/>
        </w:rPr>
        <w:t xml:space="preserve">                  </w:t>
      </w:r>
      <w:r>
        <w:rPr>
          <w:sz w:val="24"/>
          <w:szCs w:val="24"/>
        </w:rPr>
        <w:t xml:space="preserve"> tel. +370 657 71849.</w:t>
      </w:r>
    </w:p>
    <w:p w14:paraId="5267B1FF" w14:textId="342B6DEE" w:rsidR="00BA3553" w:rsidRDefault="00B470BF" w:rsidP="00B96546">
      <w:pPr>
        <w:spacing w:line="276" w:lineRule="auto"/>
        <w:ind w:left="283" w:firstLine="283"/>
        <w:rPr>
          <w:sz w:val="24"/>
          <w:szCs w:val="24"/>
        </w:rPr>
      </w:pPr>
      <w:r>
        <w:rPr>
          <w:sz w:val="24"/>
          <w:szCs w:val="24"/>
        </w:rPr>
        <w:t>3</w:t>
      </w:r>
      <w:r w:rsidR="00724F21">
        <w:rPr>
          <w:sz w:val="24"/>
          <w:szCs w:val="24"/>
        </w:rPr>
        <w:t>1</w:t>
      </w:r>
      <w:r>
        <w:rPr>
          <w:sz w:val="24"/>
          <w:szCs w:val="24"/>
        </w:rPr>
        <w:t>.Konkurso organiza</w:t>
      </w:r>
      <w:r w:rsidR="001C70FA">
        <w:rPr>
          <w:sz w:val="24"/>
          <w:szCs w:val="24"/>
        </w:rPr>
        <w:t>torė</w:t>
      </w:r>
      <w:r w:rsidR="00B96546">
        <w:rPr>
          <w:sz w:val="24"/>
          <w:szCs w:val="24"/>
        </w:rPr>
        <w:t xml:space="preserve"> – </w:t>
      </w:r>
      <w:r>
        <w:rPr>
          <w:sz w:val="24"/>
          <w:szCs w:val="24"/>
        </w:rPr>
        <w:t>Ala Fetingienė, akordeono mokytoja ekspertė,</w:t>
      </w:r>
      <w:r w:rsidR="00B96546">
        <w:rPr>
          <w:sz w:val="24"/>
          <w:szCs w:val="24"/>
        </w:rPr>
        <w:t xml:space="preserve">                                      </w:t>
      </w:r>
      <w:r>
        <w:rPr>
          <w:sz w:val="24"/>
          <w:szCs w:val="24"/>
        </w:rPr>
        <w:t xml:space="preserve"> tel. +370 618 34025;</w:t>
      </w:r>
    </w:p>
    <w:p w14:paraId="5267B201" w14:textId="26B920CC" w:rsidR="00BA3553" w:rsidRDefault="00B470BF">
      <w:pPr>
        <w:spacing w:line="276" w:lineRule="auto"/>
        <w:ind w:firstLine="567"/>
        <w:rPr>
          <w:sz w:val="24"/>
          <w:szCs w:val="24"/>
        </w:rPr>
      </w:pPr>
      <w:r>
        <w:rPr>
          <w:sz w:val="24"/>
          <w:szCs w:val="24"/>
        </w:rPr>
        <w:t>3</w:t>
      </w:r>
      <w:r w:rsidR="00724F21">
        <w:rPr>
          <w:sz w:val="24"/>
          <w:szCs w:val="24"/>
        </w:rPr>
        <w:t>2</w:t>
      </w:r>
      <w:r>
        <w:rPr>
          <w:sz w:val="24"/>
          <w:szCs w:val="24"/>
        </w:rPr>
        <w:t xml:space="preserve">. Konkurso organizatorius pasilieka teisę, esant būtinybei, keisti arba papildyti </w:t>
      </w:r>
      <w:r w:rsidR="00B96546">
        <w:rPr>
          <w:sz w:val="24"/>
          <w:szCs w:val="24"/>
        </w:rPr>
        <w:t>k</w:t>
      </w:r>
      <w:r>
        <w:rPr>
          <w:sz w:val="24"/>
          <w:szCs w:val="24"/>
        </w:rPr>
        <w:t xml:space="preserve">onkurso  sąlygas. Apie pakeitimus dalyviai informuojami registracijos anketoje nurodytais elektroninio pašto adresais ir </w:t>
      </w:r>
      <w:r w:rsidR="00B96546">
        <w:rPr>
          <w:sz w:val="24"/>
          <w:szCs w:val="24"/>
        </w:rPr>
        <w:t>m</w:t>
      </w:r>
      <w:r>
        <w:rPr>
          <w:sz w:val="24"/>
          <w:szCs w:val="24"/>
        </w:rPr>
        <w:t>okyklos interneto svetainėje.</w:t>
      </w:r>
    </w:p>
    <w:p w14:paraId="5267B202" w14:textId="5B2770BF" w:rsidR="00BA3553" w:rsidRDefault="00B470BF">
      <w:pPr>
        <w:spacing w:line="276" w:lineRule="auto"/>
        <w:ind w:firstLine="567"/>
        <w:rPr>
          <w:sz w:val="24"/>
          <w:szCs w:val="24"/>
        </w:rPr>
      </w:pPr>
      <w:r>
        <w:rPr>
          <w:sz w:val="24"/>
          <w:szCs w:val="24"/>
        </w:rPr>
        <w:t>3</w:t>
      </w:r>
      <w:r w:rsidR="00724F21">
        <w:rPr>
          <w:sz w:val="24"/>
          <w:szCs w:val="24"/>
        </w:rPr>
        <w:t>3</w:t>
      </w:r>
      <w:r>
        <w:rPr>
          <w:sz w:val="24"/>
          <w:szCs w:val="24"/>
        </w:rPr>
        <w:t>. Konkurso organizatorius neatsako už registracijos anketose klaidingai arba netiksliai pateiktus duomenis.</w:t>
      </w:r>
    </w:p>
    <w:sectPr w:rsidR="00BA3553">
      <w:footerReference w:type="default" r:id="rId9"/>
      <w:pgSz w:w="12240" w:h="15840"/>
      <w:pgMar w:top="964" w:right="1134" w:bottom="964" w:left="1417" w:header="720" w:footer="720"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C2F1D" w14:textId="77777777" w:rsidR="00D53E67" w:rsidRDefault="00D53E67">
      <w:pPr>
        <w:spacing w:after="0"/>
      </w:pPr>
      <w:r>
        <w:separator/>
      </w:r>
    </w:p>
  </w:endnote>
  <w:endnote w:type="continuationSeparator" w:id="0">
    <w:p w14:paraId="6936073E" w14:textId="77777777" w:rsidR="00D53E67" w:rsidRDefault="00D53E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8C7DC95D-98CF-4ACA-B5AF-BDD5AEE73868}"/>
    <w:embedBold r:id="rId2" w:fontKey="{8D7878AD-54BF-4732-AA3A-45A9957528BB}"/>
    <w:embedItalic r:id="rId3" w:fontKey="{3134AE9F-487D-4D0C-82CF-F015EFB962BD}"/>
    <w:embedBoldItalic r:id="rId4" w:fontKey="{ED8849CB-EA05-44ED-A517-B56AF9D32969}"/>
  </w:font>
  <w:font w:name="Courier">
    <w:panose1 w:val="02070309020205020404"/>
    <w:charset w:val="00"/>
    <w:family w:val="modern"/>
    <w:pitch w:val="fixed"/>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embedRegular r:id="rId5" w:fontKey="{CDFBF10A-8E25-4368-93FF-65108D4566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B207" w14:textId="77777777" w:rsidR="00BA3553" w:rsidRDefault="00B470BF">
    <w:pPr>
      <w:pBdr>
        <w:top w:val="nil"/>
        <w:left w:val="nil"/>
        <w:bottom w:val="nil"/>
        <w:right w:val="nil"/>
        <w:between w:val="nil"/>
      </w:pBdr>
      <w:tabs>
        <w:tab w:val="center" w:pos="4680"/>
        <w:tab w:val="right" w:pos="9360"/>
      </w:tabs>
      <w:spacing w:after="0"/>
      <w:jc w:val="center"/>
      <w:rPr>
        <w:color w:val="000000"/>
      </w:rPr>
    </w:pPr>
    <w:r>
      <w:rPr>
        <w:color w:val="000000"/>
      </w:rPr>
      <w:fldChar w:fldCharType="begin"/>
    </w:r>
    <w:r>
      <w:rPr>
        <w:color w:val="000000"/>
      </w:rPr>
      <w:instrText>PAGE</w:instrText>
    </w:r>
    <w:r>
      <w:rPr>
        <w:color w:val="000000"/>
      </w:rPr>
      <w:fldChar w:fldCharType="separate"/>
    </w:r>
    <w:r w:rsidR="00E35CA3">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DE692" w14:textId="77777777" w:rsidR="00D53E67" w:rsidRDefault="00D53E67">
      <w:pPr>
        <w:spacing w:after="0"/>
      </w:pPr>
      <w:r>
        <w:separator/>
      </w:r>
    </w:p>
  </w:footnote>
  <w:footnote w:type="continuationSeparator" w:id="0">
    <w:p w14:paraId="33A7DACC" w14:textId="77777777" w:rsidR="00D53E67" w:rsidRDefault="00D53E6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BE4EA7"/>
    <w:multiLevelType w:val="multilevel"/>
    <w:tmpl w:val="3228951A"/>
    <w:lvl w:ilvl="0">
      <w:start w:val="1"/>
      <w:numFmt w:val="decimal"/>
      <w:pStyle w:val="Sraassuenkleliai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373042923">
    <w:abstractNumId w:val="0"/>
  </w:num>
  <w:num w:numId="2" w16cid:durableId="1672104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224244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82753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89613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52639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553"/>
    <w:rsid w:val="0007229A"/>
    <w:rsid w:val="00150890"/>
    <w:rsid w:val="001C70FA"/>
    <w:rsid w:val="00247E28"/>
    <w:rsid w:val="003A2E53"/>
    <w:rsid w:val="00466ED7"/>
    <w:rsid w:val="004C201D"/>
    <w:rsid w:val="00663BE5"/>
    <w:rsid w:val="00665007"/>
    <w:rsid w:val="00724F21"/>
    <w:rsid w:val="00854611"/>
    <w:rsid w:val="009D0BCE"/>
    <w:rsid w:val="00A156AA"/>
    <w:rsid w:val="00A42430"/>
    <w:rsid w:val="00A54F18"/>
    <w:rsid w:val="00B20E49"/>
    <w:rsid w:val="00B470BF"/>
    <w:rsid w:val="00B916B2"/>
    <w:rsid w:val="00B96546"/>
    <w:rsid w:val="00BA3553"/>
    <w:rsid w:val="00BE392C"/>
    <w:rsid w:val="00C729EA"/>
    <w:rsid w:val="00C84CF6"/>
    <w:rsid w:val="00D53E67"/>
    <w:rsid w:val="00DD0081"/>
    <w:rsid w:val="00E35CA3"/>
    <w:rsid w:val="00EC1622"/>
    <w:rsid w:val="00F5629B"/>
    <w:rsid w:val="00FA33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7B1BA"/>
  <w15:docId w15:val="{4F8730CA-B72A-4DDD-B21E-329EE8CF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lt" w:eastAsia="lt-LT" w:bidi="ar-SA"/>
      </w:rPr>
    </w:rPrDefault>
    <w:pPrDefault>
      <w:pPr>
        <w:spacing w:after="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uiPriority w:val="9"/>
    <w:qFormat/>
    <w:pPr>
      <w:keepNext/>
      <w:keepLines/>
      <w:spacing w:before="200" w:after="120"/>
      <w:jc w:val="center"/>
      <w:outlineLvl w:val="0"/>
    </w:pPr>
    <w:rPr>
      <w:rFonts w:ascii="Calibri" w:eastAsia="Calibri" w:hAnsi="Calibri" w:cs="Calibri"/>
      <w:b/>
      <w:bCs/>
      <w:sz w:val="24"/>
      <w:szCs w:val="24"/>
    </w:rPr>
  </w:style>
  <w:style w:type="paragraph" w:styleId="Antrat2">
    <w:name w:val="heading 2"/>
    <w:basedOn w:val="prastasis"/>
    <w:next w:val="prastasis"/>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Antrat3">
    <w:name w:val="heading 3"/>
    <w:basedOn w:val="prastasis"/>
    <w:next w:val="prastasis"/>
    <w:uiPriority w:val="9"/>
    <w:semiHidden/>
    <w:unhideWhenUsed/>
    <w:qFormat/>
    <w:pPr>
      <w:keepNext/>
      <w:keepLines/>
      <w:spacing w:before="200" w:after="0"/>
      <w:outlineLvl w:val="2"/>
    </w:pPr>
    <w:rPr>
      <w:rFonts w:ascii="Calibri" w:eastAsia="Calibri" w:hAnsi="Calibri" w:cs="Calibri"/>
      <w:b/>
      <w:bCs/>
      <w:color w:val="4F81BD"/>
    </w:rPr>
  </w:style>
  <w:style w:type="paragraph" w:styleId="Antrat4">
    <w:name w:val="heading 4"/>
    <w:basedOn w:val="prastasis"/>
    <w:next w:val="prastasis"/>
    <w:uiPriority w:val="9"/>
    <w:semiHidden/>
    <w:unhideWhenUsed/>
    <w:qFormat/>
    <w:pPr>
      <w:keepNext/>
      <w:keepLines/>
      <w:spacing w:before="200" w:after="0"/>
      <w:outlineLvl w:val="3"/>
    </w:pPr>
    <w:rPr>
      <w:rFonts w:ascii="Calibri" w:eastAsia="Calibri" w:hAnsi="Calibri" w:cs="Calibri"/>
      <w:b/>
      <w:bCs/>
      <w:i/>
      <w:iCs/>
      <w:color w:val="4F81BD"/>
    </w:rPr>
  </w:style>
  <w:style w:type="paragraph" w:styleId="Antrat5">
    <w:name w:val="heading 5"/>
    <w:basedOn w:val="prastasis"/>
    <w:next w:val="prastasis"/>
    <w:uiPriority w:val="9"/>
    <w:semiHidden/>
    <w:unhideWhenUsed/>
    <w:qFormat/>
    <w:pPr>
      <w:keepNext/>
      <w:keepLines/>
      <w:spacing w:before="200" w:after="0"/>
      <w:outlineLvl w:val="4"/>
    </w:pPr>
    <w:rPr>
      <w:rFonts w:ascii="Calibri" w:eastAsia="Calibri" w:hAnsi="Calibri" w:cs="Calibri"/>
      <w:color w:val="243F61"/>
    </w:rPr>
  </w:style>
  <w:style w:type="paragraph" w:styleId="Antrat6">
    <w:name w:val="heading 6"/>
    <w:basedOn w:val="prastasis"/>
    <w:next w:val="prastasis"/>
    <w:uiPriority w:val="9"/>
    <w:semiHidden/>
    <w:unhideWhenUsed/>
    <w:qFormat/>
    <w:pPr>
      <w:keepNext/>
      <w:keepLines/>
      <w:spacing w:before="200" w:after="0"/>
      <w:outlineLvl w:val="5"/>
    </w:pPr>
    <w:rPr>
      <w:rFonts w:ascii="Calibri" w:eastAsia="Calibri" w:hAnsi="Calibri" w:cs="Calibri"/>
      <w:i/>
      <w:iCs/>
      <w:color w:val="243F61"/>
    </w:rPr>
  </w:style>
  <w:style w:type="paragraph" w:styleId="Antrat7">
    <w:name w:val="heading 7"/>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spacing w:before="240" w:after="280"/>
      <w:jc w:val="center"/>
    </w:pPr>
    <w:rPr>
      <w:rFonts w:ascii="Calibri" w:eastAsia="Calibri" w:hAnsi="Calibri" w:cs="Calibri"/>
      <w:b/>
      <w:bCs/>
      <w:sz w:val="26"/>
      <w:szCs w:val="26"/>
    </w:rPr>
  </w:style>
  <w:style w:type="paragraph" w:styleId="Antrats">
    <w:name w:val="header"/>
    <w:link w:val="AntratsDiagrama"/>
    <w:uiPriority w:val="99"/>
    <w:unhideWhenUsed/>
    <w:rsid w:val="00E618BF"/>
    <w:pPr>
      <w:tabs>
        <w:tab w:val="center" w:pos="4680"/>
        <w:tab w:val="right" w:pos="9360"/>
      </w:tabs>
      <w:spacing w:after="0"/>
    </w:pPr>
  </w:style>
  <w:style w:type="character" w:customStyle="1" w:styleId="AntratsDiagrama">
    <w:name w:val="Antraštės Diagrama"/>
    <w:basedOn w:val="Numatytasispastraiposriftas"/>
    <w:link w:val="Antrats"/>
    <w:uiPriority w:val="99"/>
    <w:rsid w:val="00E618BF"/>
  </w:style>
  <w:style w:type="paragraph" w:styleId="Porat">
    <w:name w:val="footer"/>
    <w:link w:val="PoratDiagrama"/>
    <w:uiPriority w:val="99"/>
    <w:unhideWhenUsed/>
    <w:rsid w:val="00E618BF"/>
    <w:pPr>
      <w:tabs>
        <w:tab w:val="center" w:pos="4680"/>
        <w:tab w:val="right" w:pos="9360"/>
      </w:tabs>
      <w:spacing w:after="0"/>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pPr>
  </w:style>
  <w:style w:type="character" w:customStyle="1" w:styleId="Antrat1Diagrama">
    <w:name w:val="Antraštė 1 Diagrama"/>
    <w:basedOn w:val="Numatytasispastraiposriftas"/>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uiPriority w:val="9"/>
    <w:rsid w:val="00FC693F"/>
    <w:rPr>
      <w:rFonts w:asciiTheme="majorHAnsi" w:eastAsiaTheme="majorEastAsia" w:hAnsiTheme="majorHAnsi" w:cstheme="majorBidi"/>
      <w:b/>
      <w:bCs/>
      <w:color w:val="4F81BD" w:themeColor="accent1"/>
    </w:rPr>
  </w:style>
  <w:style w:type="character" w:customStyle="1" w:styleId="PavadinimasDiagrama">
    <w:name w:val="Pavadinimas Diagrama"/>
    <w:basedOn w:val="Numatytasispastraiposriftas"/>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PaantratDiagrama">
    <w:name w:val="Paantraštė Diagrama"/>
    <w:basedOn w:val="Numatytasispastraiposriftas"/>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uiPriority w:val="34"/>
    <w:qFormat/>
    <w:rsid w:val="00FC693F"/>
    <w:pPr>
      <w:ind w:left="720"/>
      <w:contextualSpacing/>
    </w:pPr>
  </w:style>
  <w:style w:type="paragraph" w:styleId="Pagrindinistekstas">
    <w:name w:val="Body Text"/>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uiPriority w:val="99"/>
    <w:unhideWhenUsed/>
    <w:rsid w:val="00AA1D8D"/>
    <w:pPr>
      <w:ind w:left="360" w:hanging="360"/>
      <w:contextualSpacing/>
    </w:pPr>
  </w:style>
  <w:style w:type="paragraph" w:styleId="Sraas2">
    <w:name w:val="List 2"/>
    <w:uiPriority w:val="99"/>
    <w:unhideWhenUsed/>
    <w:rsid w:val="00326F90"/>
    <w:pPr>
      <w:ind w:left="720" w:hanging="360"/>
      <w:contextualSpacing/>
    </w:pPr>
  </w:style>
  <w:style w:type="paragraph" w:styleId="Sraas3">
    <w:name w:val="List 3"/>
    <w:uiPriority w:val="99"/>
    <w:unhideWhenUsed/>
    <w:rsid w:val="00326F90"/>
    <w:pPr>
      <w:ind w:left="1080" w:hanging="360"/>
      <w:contextualSpacing/>
    </w:pPr>
  </w:style>
  <w:style w:type="paragraph" w:styleId="Sraassuenkleliais">
    <w:name w:val="List Bullet"/>
    <w:uiPriority w:val="99"/>
    <w:unhideWhenUsed/>
    <w:rsid w:val="00326F90"/>
    <w:pPr>
      <w:numPr>
        <w:numId w:val="1"/>
      </w:numPr>
      <w:contextualSpacing/>
    </w:pPr>
  </w:style>
  <w:style w:type="paragraph" w:styleId="Sraassuenkleliais2">
    <w:name w:val="List Bullet 2"/>
    <w:uiPriority w:val="99"/>
    <w:unhideWhenUsed/>
    <w:rsid w:val="00326F90"/>
    <w:pPr>
      <w:tabs>
        <w:tab w:val="num" w:pos="720"/>
      </w:tabs>
      <w:ind w:left="720" w:hanging="720"/>
      <w:contextualSpacing/>
    </w:pPr>
  </w:style>
  <w:style w:type="paragraph" w:styleId="Sraassuenkleliais3">
    <w:name w:val="List Bullet 3"/>
    <w:uiPriority w:val="99"/>
    <w:unhideWhenUsed/>
    <w:rsid w:val="00326F90"/>
    <w:pPr>
      <w:tabs>
        <w:tab w:val="num" w:pos="720"/>
      </w:tabs>
      <w:ind w:left="720" w:hanging="720"/>
      <w:contextualSpacing/>
    </w:pPr>
  </w:style>
  <w:style w:type="paragraph" w:styleId="Sraassunumeriais">
    <w:name w:val="List Number"/>
    <w:uiPriority w:val="99"/>
    <w:unhideWhenUsed/>
    <w:rsid w:val="00326F90"/>
    <w:pPr>
      <w:tabs>
        <w:tab w:val="num" w:pos="720"/>
      </w:tabs>
      <w:ind w:left="720" w:hanging="720"/>
      <w:contextualSpacing/>
    </w:pPr>
  </w:style>
  <w:style w:type="paragraph" w:styleId="Sraassunumeriais2">
    <w:name w:val="List Number 2"/>
    <w:uiPriority w:val="99"/>
    <w:unhideWhenUsed/>
    <w:rsid w:val="0029639D"/>
    <w:pPr>
      <w:tabs>
        <w:tab w:val="num" w:pos="720"/>
      </w:tabs>
      <w:ind w:left="720" w:hanging="720"/>
      <w:contextualSpacing/>
    </w:pPr>
  </w:style>
  <w:style w:type="paragraph" w:styleId="Sraassunumeriais3">
    <w:name w:val="List Number 3"/>
    <w:uiPriority w:val="99"/>
    <w:unhideWhenUsed/>
    <w:rsid w:val="0029639D"/>
    <w:pPr>
      <w:tabs>
        <w:tab w:val="num" w:pos="720"/>
      </w:tabs>
      <w:ind w:left="720" w:hanging="720"/>
      <w:contextualSpacing/>
    </w:pPr>
  </w:style>
  <w:style w:type="paragraph" w:styleId="Sraotsinys">
    <w:name w:val="List Continue"/>
    <w:uiPriority w:val="99"/>
    <w:unhideWhenUsed/>
    <w:rsid w:val="0029639D"/>
    <w:pPr>
      <w:spacing w:after="120"/>
      <w:ind w:left="360"/>
      <w:contextualSpacing/>
    </w:pPr>
  </w:style>
  <w:style w:type="paragraph" w:styleId="Sraotsinys2">
    <w:name w:val="List Continue 2"/>
    <w:uiPriority w:val="99"/>
    <w:unhideWhenUsed/>
    <w:rsid w:val="0029639D"/>
    <w:pPr>
      <w:spacing w:after="120"/>
      <w:ind w:left="720"/>
      <w:contextualSpacing/>
    </w:pPr>
  </w:style>
  <w:style w:type="paragraph" w:styleId="Sraotsinys3">
    <w:name w:val="List Continue 3"/>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uiPriority w:val="39"/>
    <w:semiHidden/>
    <w:unhideWhenUsed/>
    <w:qFormat/>
    <w:rsid w:val="00FC693F"/>
  </w:style>
  <w:style w:type="table" w:styleId="Lentelstinklelis">
    <w:name w:val="Table Grid"/>
    <w:basedOn w:val="prastojilente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Paantrat">
    <w:name w:val="Subtitle"/>
    <w:basedOn w:val="prastasis"/>
    <w:next w:val="prastasis"/>
    <w:uiPriority w:val="11"/>
    <w:qFormat/>
    <w:rPr>
      <w:rFonts w:ascii="Calibri" w:eastAsia="Calibri" w:hAnsi="Calibri" w:cs="Calibri"/>
      <w:i/>
      <w:iCs/>
      <w:color w:val="4F81BD"/>
      <w:sz w:val="24"/>
      <w:szCs w:val="24"/>
    </w:rPr>
  </w:style>
  <w:style w:type="character" w:styleId="Hipersaitas">
    <w:name w:val="Hyperlink"/>
    <w:basedOn w:val="Numatytasispastraiposriftas"/>
    <w:uiPriority w:val="99"/>
    <w:semiHidden/>
    <w:unhideWhenUsed/>
    <w:rsid w:val="00FA3372"/>
    <w:rPr>
      <w:color w:val="467886"/>
      <w:u w:val="single"/>
    </w:rPr>
  </w:style>
  <w:style w:type="character" w:styleId="Perirtashipersaitas">
    <w:name w:val="FollowedHyperlink"/>
    <w:basedOn w:val="Numatytasispastraiposriftas"/>
    <w:uiPriority w:val="99"/>
    <w:semiHidden/>
    <w:unhideWhenUsed/>
    <w:rsid w:val="00FA337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orms.gle/oq8e2Y5Mbtk7kU8q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c9olNtJWa+3r3J7e8p4ZkZe3Qg==">CgMxLjA4AHIhMUxrWGhrTGtnUTd1aDBncjFFb2NMMi1EWVZRWGF2OTJP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3888</Words>
  <Characters>2217</Characters>
  <Application>Microsoft Office Word</Application>
  <DocSecurity>0</DocSecurity>
  <Lines>18</Lines>
  <Paragraphs>12</Paragraphs>
  <ScaleCrop>false</ScaleCrop>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Daiva Kriščiūnienė</cp:lastModifiedBy>
  <cp:revision>22</cp:revision>
  <dcterms:created xsi:type="dcterms:W3CDTF">2026-09-16T11:11:00Z</dcterms:created>
  <dcterms:modified xsi:type="dcterms:W3CDTF">2026-09-17T06:44:00Z</dcterms:modified>
</cp:coreProperties>
</file>