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FF3CA" w14:textId="77777777" w:rsidR="00E41583" w:rsidRPr="000D6575" w:rsidRDefault="00E41583" w:rsidP="00E41583">
      <w:pPr>
        <w:jc w:val="center"/>
        <w:rPr>
          <w:b/>
          <w:sz w:val="22"/>
          <w:szCs w:val="22"/>
          <w:lang w:eastAsia="lt-LT"/>
        </w:rPr>
      </w:pPr>
      <w:r w:rsidRPr="000D6575">
        <w:rPr>
          <w:b/>
          <w:sz w:val="22"/>
          <w:szCs w:val="22"/>
        </w:rPr>
        <w:t>PANEVĖŽIO MUZIKOS MOKYKLOS</w:t>
      </w:r>
    </w:p>
    <w:p w14:paraId="4099F224" w14:textId="77777777" w:rsidR="00E41583" w:rsidRPr="000D6575" w:rsidRDefault="00E41583" w:rsidP="00E41583">
      <w:pPr>
        <w:jc w:val="center"/>
        <w:rPr>
          <w:b/>
          <w:sz w:val="22"/>
          <w:szCs w:val="22"/>
          <w:lang w:eastAsia="lt-LT"/>
        </w:rPr>
      </w:pPr>
    </w:p>
    <w:p w14:paraId="6CEB132F" w14:textId="77777777" w:rsidR="00E41583" w:rsidRPr="000D6575" w:rsidRDefault="00E41583" w:rsidP="00E41583">
      <w:pPr>
        <w:jc w:val="center"/>
        <w:rPr>
          <w:b/>
          <w:sz w:val="22"/>
          <w:szCs w:val="22"/>
          <w:lang w:eastAsia="lt-LT"/>
        </w:rPr>
      </w:pPr>
      <w:r w:rsidRPr="000D6575">
        <w:rPr>
          <w:b/>
          <w:sz w:val="22"/>
          <w:szCs w:val="22"/>
          <w:lang w:eastAsia="lt-LT"/>
        </w:rPr>
        <w:t>202</w:t>
      </w:r>
      <w:r w:rsidR="00C9164C" w:rsidRPr="000D6575">
        <w:rPr>
          <w:b/>
          <w:sz w:val="22"/>
          <w:szCs w:val="22"/>
          <w:lang w:eastAsia="lt-LT"/>
        </w:rPr>
        <w:t>3</w:t>
      </w:r>
      <w:r w:rsidRPr="000D6575">
        <w:rPr>
          <w:b/>
          <w:sz w:val="22"/>
          <w:szCs w:val="22"/>
          <w:lang w:eastAsia="lt-LT"/>
        </w:rPr>
        <w:t xml:space="preserve"> METŲ VEIKLOS ATASKAITA</w:t>
      </w:r>
    </w:p>
    <w:p w14:paraId="114BF68D" w14:textId="77777777" w:rsidR="00E41583" w:rsidRPr="000D6575" w:rsidRDefault="00E41583" w:rsidP="00E41583">
      <w:pPr>
        <w:jc w:val="center"/>
        <w:rPr>
          <w:sz w:val="22"/>
          <w:szCs w:val="22"/>
          <w:lang w:eastAsia="lt-LT"/>
        </w:rPr>
      </w:pPr>
    </w:p>
    <w:p w14:paraId="1D8C2239" w14:textId="77777777" w:rsidR="006C3846" w:rsidRPr="000D6575" w:rsidRDefault="006C3846" w:rsidP="00E41583">
      <w:pPr>
        <w:jc w:val="center"/>
        <w:rPr>
          <w:b/>
          <w:sz w:val="22"/>
          <w:szCs w:val="22"/>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5"/>
      </w:tblGrid>
      <w:tr w:rsidR="00E41583" w:rsidRPr="003D3B5F" w14:paraId="239DF55F" w14:textId="77777777" w:rsidTr="006B4683">
        <w:tc>
          <w:tcPr>
            <w:tcW w:w="9775" w:type="dxa"/>
          </w:tcPr>
          <w:p w14:paraId="21D877D3" w14:textId="00FA95AC" w:rsidR="003D3B5F" w:rsidRPr="005C490B" w:rsidRDefault="003D3B5F" w:rsidP="003D3B5F">
            <w:pPr>
              <w:tabs>
                <w:tab w:val="left" w:pos="1134"/>
              </w:tabs>
              <w:ind w:firstLine="709"/>
              <w:jc w:val="both"/>
              <w:rPr>
                <w:sz w:val="22"/>
                <w:szCs w:val="22"/>
              </w:rPr>
            </w:pPr>
            <w:r w:rsidRPr="005C490B">
              <w:rPr>
                <w:sz w:val="22"/>
                <w:szCs w:val="22"/>
              </w:rPr>
              <w:t xml:space="preserve">Įgyvendinant </w:t>
            </w:r>
            <w:r w:rsidR="006F242E" w:rsidRPr="00990F82">
              <w:rPr>
                <w:sz w:val="22"/>
                <w:szCs w:val="22"/>
              </w:rPr>
              <w:t xml:space="preserve">Panevėžio muzikos </w:t>
            </w:r>
            <w:r w:rsidR="00B676EE" w:rsidRPr="00990F82">
              <w:rPr>
                <w:sz w:val="22"/>
                <w:szCs w:val="22"/>
              </w:rPr>
              <w:t>m</w:t>
            </w:r>
            <w:r w:rsidRPr="00990F82">
              <w:rPr>
                <w:sz w:val="22"/>
                <w:szCs w:val="22"/>
              </w:rPr>
              <w:t>okyklos</w:t>
            </w:r>
            <w:r w:rsidR="00F801EE" w:rsidRPr="00990F82">
              <w:rPr>
                <w:sz w:val="22"/>
                <w:szCs w:val="22"/>
              </w:rPr>
              <w:t xml:space="preserve"> (toliau Mokykla)</w:t>
            </w:r>
            <w:r w:rsidRPr="00990F82">
              <w:rPr>
                <w:sz w:val="22"/>
                <w:szCs w:val="22"/>
              </w:rPr>
              <w:t xml:space="preserve"> </w:t>
            </w:r>
            <w:r w:rsidR="006F242E" w:rsidRPr="00990F82">
              <w:rPr>
                <w:sz w:val="22"/>
                <w:szCs w:val="22"/>
              </w:rPr>
              <w:t xml:space="preserve">2023-2027 metų strateginio planą </w:t>
            </w:r>
            <w:r w:rsidR="006F242E">
              <w:rPr>
                <w:sz w:val="22"/>
                <w:szCs w:val="22"/>
              </w:rPr>
              <w:t xml:space="preserve">ir </w:t>
            </w:r>
            <w:r w:rsidRPr="005C490B">
              <w:rPr>
                <w:sz w:val="22"/>
                <w:szCs w:val="22"/>
              </w:rPr>
              <w:t>2023 metų metinį veiklos planą, buvo siekiama prisidėti prie Panevėžio miesto savivaldybės 2021-2027 metų strateginio veiklos plano ir 2024-2026 metų Švietimo ir ugdymo programos (13) metų strateginio veiklos plano programos tikslų, uždavinių, priemonių „Didinti švietimo sistemos prieinamumą ir kokybę“ (SPP3.1.), uždavinio „Pagerinti švietimo paslaugų kokybę“ (SPP.3.1.1.), laukiamų rezultatų: „NVŠ ir FŠPU programų vykdomų bet kurio švietimo teikėjo savivaldybėje krypčių skaičius“, priemonės „Neformaliojo ugdymo dermės užtikrinimas“ ir rezultatų „Vykdomų NVŠ ir FŠPU (išskyrus ikimokyklinį ugdymas) programų“ įgyvendinimo. Atsižvelgta į Mokyklos 2023 metų veiklos įsivertinimo rezultatus.</w:t>
            </w:r>
          </w:p>
          <w:p w14:paraId="08799C0B" w14:textId="4E8DD0A0" w:rsidR="003D3B5F" w:rsidRPr="005C490B" w:rsidRDefault="003D3B5F" w:rsidP="003D3B5F">
            <w:pPr>
              <w:tabs>
                <w:tab w:val="left" w:pos="1134"/>
              </w:tabs>
              <w:ind w:firstLine="709"/>
              <w:jc w:val="both"/>
              <w:rPr>
                <w:sz w:val="22"/>
                <w:szCs w:val="22"/>
              </w:rPr>
            </w:pPr>
            <w:r w:rsidRPr="005C490B">
              <w:rPr>
                <w:b/>
                <w:bCs/>
                <w:sz w:val="22"/>
                <w:szCs w:val="22"/>
                <w:shd w:val="clear" w:color="auto" w:fill="D9D9D9" w:themeFill="background1" w:themeFillShade="D9"/>
              </w:rPr>
              <w:t xml:space="preserve">01 TIKSLAS. UŽTIKRINTI KOKYBIŠKĄ UGDYMO PROCESO ORGANIZAVIMĄ. </w:t>
            </w:r>
            <w:r w:rsidRPr="005C490B">
              <w:rPr>
                <w:b/>
                <w:bCs/>
                <w:i/>
                <w:iCs/>
                <w:sz w:val="22"/>
                <w:szCs w:val="22"/>
              </w:rPr>
              <w:t>Tikslo vertinimo kriterijus:</w:t>
            </w:r>
            <w:r w:rsidRPr="005C490B">
              <w:rPr>
                <w:sz w:val="22"/>
                <w:szCs w:val="22"/>
              </w:rPr>
              <w:t xml:space="preserve"> Ugdymo proceso, veiklų stebėjimas (mokytojų stebėtų pamokų, veiklų proc. dalis). Siektina reikšmė – 60 proc. Faktinė reikšmė – 95 proc. Viršyta (+35 proc.). Iš viso stebėta </w:t>
            </w:r>
            <w:r w:rsidR="00990F82">
              <w:rPr>
                <w:sz w:val="22"/>
                <w:szCs w:val="22"/>
              </w:rPr>
              <w:t xml:space="preserve">FŠPU ir NVŠ programų </w:t>
            </w:r>
            <w:r w:rsidRPr="005C490B">
              <w:rPr>
                <w:sz w:val="22"/>
                <w:szCs w:val="22"/>
              </w:rPr>
              <w:t>102 ugdymo proceso organizavimo veiklos: 4 edukacinės programos, 2 festivaliai, 80 pamokų, 16 koncertų. Analizuota 70 mokytojų/koncertmeisterių ugdymo veiklos, tai sudarė 95 proc. visų mokytojų/koncertmeisterių dirbančių pedagoginių darbuotojų (N=74).</w:t>
            </w:r>
          </w:p>
          <w:p w14:paraId="3C6402ED" w14:textId="644357C3" w:rsidR="003D3B5F" w:rsidRPr="005C490B" w:rsidRDefault="003D3B5F" w:rsidP="003D3B5F">
            <w:pPr>
              <w:pStyle w:val="Sraopastraipa"/>
              <w:tabs>
                <w:tab w:val="left" w:pos="1134"/>
              </w:tabs>
              <w:spacing w:after="0" w:line="240" w:lineRule="auto"/>
              <w:ind w:left="0" w:firstLine="709"/>
              <w:jc w:val="both"/>
              <w:rPr>
                <w:rFonts w:ascii="Times New Roman" w:hAnsi="Times New Roman"/>
              </w:rPr>
            </w:pPr>
            <w:r w:rsidRPr="005C490B">
              <w:rPr>
                <w:rFonts w:ascii="Times New Roman" w:hAnsi="Times New Roman"/>
                <w:b/>
                <w:bCs/>
                <w:i/>
                <w:iCs/>
                <w:shd w:val="clear" w:color="auto" w:fill="D9D9D9" w:themeFill="background1" w:themeFillShade="D9"/>
              </w:rPr>
              <w:t>0101 Uždavinys.</w:t>
            </w:r>
            <w:r w:rsidRPr="005C490B">
              <w:rPr>
                <w:rFonts w:ascii="Times New Roman" w:hAnsi="Times New Roman"/>
                <w:b/>
                <w:bCs/>
              </w:rPr>
              <w:t xml:space="preserve"> </w:t>
            </w:r>
            <w:r w:rsidRPr="005C490B">
              <w:rPr>
                <w:rFonts w:ascii="Times New Roman" w:hAnsi="Times New Roman"/>
              </w:rPr>
              <w:t xml:space="preserve">Sudaryti sąlygas ugdytis ir gerinti ugdymo proceso kokybę. </w:t>
            </w:r>
            <w:r w:rsidRPr="005C490B">
              <w:rPr>
                <w:rFonts w:ascii="Times New Roman" w:hAnsi="Times New Roman"/>
                <w:b/>
                <w:bCs/>
                <w:i/>
                <w:iCs/>
              </w:rPr>
              <w:t xml:space="preserve">Vertinimo kriterijus: </w:t>
            </w:r>
            <w:r w:rsidR="00B676EE" w:rsidRPr="00B676EE">
              <w:rPr>
                <w:rFonts w:ascii="Times New Roman" w:hAnsi="Times New Roman"/>
              </w:rPr>
              <w:t xml:space="preserve">Formalųjį švietimą papildančio ugdymo (toliau – FŠPU) </w:t>
            </w:r>
            <w:r w:rsidRPr="00B676EE">
              <w:rPr>
                <w:rFonts w:ascii="Times New Roman" w:hAnsi="Times New Roman"/>
              </w:rPr>
              <w:t xml:space="preserve">ir </w:t>
            </w:r>
            <w:r w:rsidR="00B676EE" w:rsidRPr="00B676EE">
              <w:rPr>
                <w:rFonts w:ascii="Times New Roman" w:hAnsi="Times New Roman"/>
              </w:rPr>
              <w:t xml:space="preserve">Neformaliojo vaikų švietimo (toliau – </w:t>
            </w:r>
            <w:r w:rsidRPr="00B676EE">
              <w:rPr>
                <w:rFonts w:ascii="Times New Roman" w:hAnsi="Times New Roman"/>
              </w:rPr>
              <w:t>NVŠ</w:t>
            </w:r>
            <w:r w:rsidR="00B676EE" w:rsidRPr="00B676EE">
              <w:rPr>
                <w:rFonts w:ascii="Times New Roman" w:hAnsi="Times New Roman"/>
              </w:rPr>
              <w:t>)</w:t>
            </w:r>
            <w:r w:rsidRPr="005C490B">
              <w:rPr>
                <w:rFonts w:ascii="Times New Roman" w:hAnsi="Times New Roman"/>
              </w:rPr>
              <w:t xml:space="preserve"> </w:t>
            </w:r>
            <w:r w:rsidRPr="00990F82">
              <w:rPr>
                <w:rFonts w:ascii="Times New Roman" w:hAnsi="Times New Roman"/>
              </w:rPr>
              <w:t>lankančių mokinių skaičius metų pabaigoje (proc. nuo pradėjusių lankyti metų pradžioje). Siektina reikšmė 90 proc. Faktinė reikšmė – 87,88</w:t>
            </w:r>
            <w:r w:rsidR="002A69EF" w:rsidRPr="00990F82">
              <w:rPr>
                <w:rFonts w:ascii="Times New Roman" w:hAnsi="Times New Roman"/>
              </w:rPr>
              <w:t xml:space="preserve"> </w:t>
            </w:r>
            <w:r w:rsidRPr="00990F82">
              <w:rPr>
                <w:rFonts w:ascii="Times New Roman" w:hAnsi="Times New Roman"/>
              </w:rPr>
              <w:t>proc. Pasiekta iš dalies (-2,12 proc.). 2023 m. sausio 1 d. FŠPU ir NVŠ</w:t>
            </w:r>
            <w:r w:rsidR="00077DED" w:rsidRPr="00990F82">
              <w:rPr>
                <w:rFonts w:ascii="Times New Roman" w:hAnsi="Times New Roman"/>
              </w:rPr>
              <w:t xml:space="preserve"> programas lankančių</w:t>
            </w:r>
            <w:r w:rsidRPr="00990F82">
              <w:rPr>
                <w:rFonts w:ascii="Times New Roman" w:hAnsi="Times New Roman"/>
              </w:rPr>
              <w:t xml:space="preserve"> iš viso mokinių – 750; 2023 m. gruodžio 31 d. FŠPU ir NVŠ</w:t>
            </w:r>
            <w:r w:rsidR="00077DED" w:rsidRPr="00990F82">
              <w:t xml:space="preserve"> </w:t>
            </w:r>
            <w:r w:rsidR="00077DED" w:rsidRPr="00990F82">
              <w:rPr>
                <w:rFonts w:ascii="Times New Roman" w:hAnsi="Times New Roman"/>
              </w:rPr>
              <w:t>programas lankančių</w:t>
            </w:r>
            <w:r w:rsidRPr="00990F82">
              <w:rPr>
                <w:rFonts w:ascii="Times New Roman" w:hAnsi="Times New Roman"/>
              </w:rPr>
              <w:t xml:space="preserve"> iš viso mokinių – 730. Pokytis (-20 mokinių).</w:t>
            </w:r>
          </w:p>
          <w:p w14:paraId="63D10906" w14:textId="01DD891A" w:rsidR="003D3B5F" w:rsidRPr="005C490B" w:rsidRDefault="003D3B5F" w:rsidP="003D3B5F">
            <w:pPr>
              <w:pStyle w:val="Sraopastraipa"/>
              <w:tabs>
                <w:tab w:val="left" w:pos="1134"/>
              </w:tabs>
              <w:spacing w:after="0" w:line="240" w:lineRule="auto"/>
              <w:ind w:left="0" w:firstLine="709"/>
              <w:jc w:val="both"/>
              <w:rPr>
                <w:rFonts w:ascii="Times New Roman" w:hAnsi="Times New Roman"/>
              </w:rPr>
            </w:pPr>
            <w:r w:rsidRPr="005C490B">
              <w:rPr>
                <w:rFonts w:ascii="Times New Roman" w:hAnsi="Times New Roman"/>
                <w:b/>
                <w:bCs/>
                <w:shd w:val="clear" w:color="auto" w:fill="D9D9D9" w:themeFill="background1" w:themeFillShade="D9"/>
              </w:rPr>
              <w:t>010101 PRIEMONĖ.</w:t>
            </w:r>
            <w:r w:rsidRPr="005C490B">
              <w:rPr>
                <w:rFonts w:ascii="Times New Roman" w:hAnsi="Times New Roman"/>
              </w:rPr>
              <w:t xml:space="preserve"> Į mokymą(si) orientuoto ugdymo proceso organizavimas. </w:t>
            </w:r>
            <w:r w:rsidRPr="005C490B">
              <w:rPr>
                <w:rFonts w:ascii="Times New Roman" w:hAnsi="Times New Roman"/>
                <w:b/>
                <w:bCs/>
                <w:i/>
                <w:iCs/>
              </w:rPr>
              <w:t>Vertinimo kriterijus:</w:t>
            </w:r>
            <w:r w:rsidRPr="005C490B">
              <w:rPr>
                <w:rFonts w:ascii="Times New Roman" w:hAnsi="Times New Roman"/>
              </w:rPr>
              <w:t xml:space="preserve"> FŠPU ir NVŠ </w:t>
            </w:r>
            <w:r w:rsidR="00FF0DEA" w:rsidRPr="00990F82">
              <w:rPr>
                <w:rFonts w:ascii="Times New Roman" w:hAnsi="Times New Roman"/>
              </w:rPr>
              <w:t>programas</w:t>
            </w:r>
            <w:r w:rsidR="00FF0DEA">
              <w:rPr>
                <w:rFonts w:ascii="Times New Roman" w:hAnsi="Times New Roman"/>
              </w:rPr>
              <w:t xml:space="preserve"> </w:t>
            </w:r>
            <w:r w:rsidRPr="005C490B">
              <w:rPr>
                <w:rFonts w:ascii="Times New Roman" w:hAnsi="Times New Roman"/>
              </w:rPr>
              <w:t>lankančių mokinių skaičius. Siektina reikšmė – 795 mokiniai. Faktinė reikšmė – 747 mokiniai. Pasiekta iš dalies (-48 asm.). Viena iš pagrindinių priežasčių –</w:t>
            </w:r>
            <w:r w:rsidR="00990F82">
              <w:rPr>
                <w:rFonts w:ascii="Times New Roman" w:hAnsi="Times New Roman"/>
              </w:rPr>
              <w:t xml:space="preserve"> </w:t>
            </w:r>
            <w:r w:rsidRPr="005C490B">
              <w:rPr>
                <w:rFonts w:ascii="Times New Roman" w:hAnsi="Times New Roman"/>
              </w:rPr>
              <w:t>mažėjantis FŠPU šokio programos mokinių skaičius.</w:t>
            </w:r>
          </w:p>
          <w:p w14:paraId="65541D98" w14:textId="3F4ED29E" w:rsidR="003D3B5F" w:rsidRPr="005C490B" w:rsidRDefault="003D3B5F" w:rsidP="003D3B5F">
            <w:pPr>
              <w:pStyle w:val="Sraopastraipa"/>
              <w:tabs>
                <w:tab w:val="left" w:pos="1134"/>
              </w:tabs>
              <w:spacing w:after="0" w:line="240" w:lineRule="auto"/>
              <w:ind w:left="0" w:firstLine="709"/>
              <w:jc w:val="both"/>
              <w:rPr>
                <w:rFonts w:ascii="Times New Roman" w:hAnsi="Times New Roman"/>
              </w:rPr>
            </w:pPr>
            <w:r w:rsidRPr="005C490B">
              <w:rPr>
                <w:rFonts w:ascii="Times New Roman" w:hAnsi="Times New Roman"/>
                <w:b/>
                <w:bCs/>
                <w:i/>
                <w:iCs/>
                <w:shd w:val="clear" w:color="auto" w:fill="D9D9D9" w:themeFill="background1" w:themeFillShade="D9"/>
              </w:rPr>
              <w:t>01010101 Papriemonė.</w:t>
            </w:r>
            <w:r w:rsidRPr="005C490B">
              <w:rPr>
                <w:rFonts w:ascii="Times New Roman" w:hAnsi="Times New Roman"/>
              </w:rPr>
              <w:t xml:space="preserve"> Formalųjį švietimą papildančio muzikinio ugdymo mokinių poreikių tenkinimas. </w:t>
            </w:r>
            <w:r w:rsidRPr="005C490B">
              <w:rPr>
                <w:rFonts w:ascii="Times New Roman" w:hAnsi="Times New Roman"/>
                <w:b/>
                <w:bCs/>
                <w:i/>
                <w:iCs/>
              </w:rPr>
              <w:t>Vertinimo kriterijus:</w:t>
            </w:r>
            <w:r w:rsidRPr="005C490B">
              <w:rPr>
                <w:rFonts w:ascii="Times New Roman" w:hAnsi="Times New Roman"/>
              </w:rPr>
              <w:t xml:space="preserve"> Priimta mokinių į Formalųjį švietimą papildančio muzikinio ugdymo programas. Siektina reikšmė – 480 asm. Faktinė reikšmė – 469. Pasiekta iš dalies (-11 asm.). Viena iš pagrindinių priežasčių –</w:t>
            </w:r>
            <w:r w:rsidR="00990F82">
              <w:rPr>
                <w:rFonts w:ascii="Times New Roman" w:hAnsi="Times New Roman"/>
              </w:rPr>
              <w:t xml:space="preserve"> sumažėjęs pasirinkimas </w:t>
            </w:r>
            <w:r w:rsidR="0004464F">
              <w:rPr>
                <w:rFonts w:ascii="Times New Roman" w:hAnsi="Times New Roman"/>
              </w:rPr>
              <w:t>mokytis</w:t>
            </w:r>
            <w:r w:rsidR="00990F82">
              <w:rPr>
                <w:rFonts w:ascii="Times New Roman" w:hAnsi="Times New Roman"/>
              </w:rPr>
              <w:t xml:space="preserve"> </w:t>
            </w:r>
            <w:r w:rsidR="0004464F">
              <w:rPr>
                <w:rFonts w:ascii="Times New Roman" w:hAnsi="Times New Roman"/>
              </w:rPr>
              <w:t xml:space="preserve">FŠPU </w:t>
            </w:r>
            <w:r w:rsidRPr="005C490B">
              <w:rPr>
                <w:rFonts w:ascii="Times New Roman" w:hAnsi="Times New Roman"/>
              </w:rPr>
              <w:t>smuik</w:t>
            </w:r>
            <w:r w:rsidR="00990F82">
              <w:rPr>
                <w:rFonts w:ascii="Times New Roman" w:hAnsi="Times New Roman"/>
              </w:rPr>
              <w:t>o</w:t>
            </w:r>
            <w:r w:rsidRPr="005C490B">
              <w:rPr>
                <w:rFonts w:ascii="Times New Roman" w:hAnsi="Times New Roman"/>
              </w:rPr>
              <w:t xml:space="preserve"> ir pučiamųjų instrument</w:t>
            </w:r>
            <w:r w:rsidR="00990F82">
              <w:rPr>
                <w:rFonts w:ascii="Times New Roman" w:hAnsi="Times New Roman"/>
              </w:rPr>
              <w:t>ų</w:t>
            </w:r>
            <w:r w:rsidRPr="005C490B">
              <w:rPr>
                <w:rFonts w:ascii="Times New Roman" w:hAnsi="Times New Roman"/>
              </w:rPr>
              <w:t xml:space="preserve"> program</w:t>
            </w:r>
            <w:r w:rsidR="00990F82">
              <w:rPr>
                <w:rFonts w:ascii="Times New Roman" w:hAnsi="Times New Roman"/>
              </w:rPr>
              <w:t>ose.</w:t>
            </w:r>
          </w:p>
          <w:p w14:paraId="67003811" w14:textId="09F13C6C" w:rsidR="003D3B5F" w:rsidRPr="005C490B" w:rsidRDefault="003D3B5F" w:rsidP="003D3B5F">
            <w:pPr>
              <w:pStyle w:val="Sraopastraipa"/>
              <w:tabs>
                <w:tab w:val="left" w:pos="1134"/>
              </w:tabs>
              <w:spacing w:after="0" w:line="240" w:lineRule="auto"/>
              <w:ind w:left="0" w:firstLine="709"/>
              <w:jc w:val="both"/>
              <w:rPr>
                <w:rFonts w:ascii="Times New Roman" w:hAnsi="Times New Roman"/>
              </w:rPr>
            </w:pPr>
            <w:r w:rsidRPr="005C490B">
              <w:rPr>
                <w:rFonts w:ascii="Times New Roman" w:hAnsi="Times New Roman"/>
                <w:b/>
                <w:bCs/>
                <w:i/>
                <w:iCs/>
                <w:shd w:val="clear" w:color="auto" w:fill="D9D9D9" w:themeFill="background1" w:themeFillShade="D9"/>
              </w:rPr>
              <w:t>01010102 Papriemonė.</w:t>
            </w:r>
            <w:r w:rsidRPr="005C490B">
              <w:rPr>
                <w:rFonts w:ascii="Times New Roman" w:hAnsi="Times New Roman"/>
              </w:rPr>
              <w:t xml:space="preserve"> Formalųjį švietimą papildančio šokio ugdymo</w:t>
            </w:r>
            <w:r w:rsidR="00916DF9">
              <w:rPr>
                <w:rFonts w:ascii="Times New Roman" w:hAnsi="Times New Roman"/>
              </w:rPr>
              <w:t xml:space="preserve"> </w:t>
            </w:r>
            <w:r w:rsidRPr="005C490B">
              <w:rPr>
                <w:rFonts w:ascii="Times New Roman" w:hAnsi="Times New Roman"/>
              </w:rPr>
              <w:t xml:space="preserve">mokinių poreikių tenkinimas. </w:t>
            </w:r>
            <w:r w:rsidRPr="005C490B">
              <w:rPr>
                <w:rFonts w:ascii="Times New Roman" w:hAnsi="Times New Roman"/>
                <w:b/>
                <w:bCs/>
                <w:i/>
                <w:iCs/>
              </w:rPr>
              <w:t xml:space="preserve">Vertinimo kriterijus: </w:t>
            </w:r>
            <w:r w:rsidRPr="005C490B">
              <w:rPr>
                <w:rFonts w:ascii="Times New Roman" w:hAnsi="Times New Roman"/>
              </w:rPr>
              <w:t xml:space="preserve">priimta mokinių į Formalųjį švietimą papildančio šokio ugdymo programas. Siektina reikšmė – 130 asm. Faktinė reikšmė – 109 asm. Pasiekta iš dalies (-21 asm.). Mažėjimui turėjo įtakos FŠPU šokio programos valandų skaičiaus pasikeitimas. FŠPU šokio ugdymo pradiniame ugdyme val. skaičius per savaitę – 6 val. FŠPU šokio ugdymo </w:t>
            </w:r>
            <w:r w:rsidR="00B676EE">
              <w:rPr>
                <w:rFonts w:ascii="Times New Roman" w:hAnsi="Times New Roman"/>
              </w:rPr>
              <w:t xml:space="preserve">programos </w:t>
            </w:r>
            <w:r w:rsidRPr="005C490B">
              <w:rPr>
                <w:rFonts w:ascii="Times New Roman" w:hAnsi="Times New Roman"/>
              </w:rPr>
              <w:t>pagrindiniame ugdymą val. skaičius per savaitę – 8 val. (Rekomendacijos dėl meninio formalųjį švietimą papildančio ugdymo programų rengimo ir įgyvendinimo, patvirtintos Lietuvos Respublikos švietimo ir mokslo ministro 2015 m. sausio 27 d. įsakymu Nr. V-48 „Dėl rekomendacijų dėl meninio formalųjį švietimą papildančio ugdymo programų rengimo ir įgyvendinimo patvirtinimo“).</w:t>
            </w:r>
          </w:p>
          <w:p w14:paraId="0E73DAF1" w14:textId="77777777" w:rsidR="003D3B5F" w:rsidRPr="005C490B" w:rsidRDefault="003D3B5F" w:rsidP="003D3B5F">
            <w:pPr>
              <w:pStyle w:val="Sraopastraipa"/>
              <w:tabs>
                <w:tab w:val="left" w:pos="1134"/>
              </w:tabs>
              <w:spacing w:after="0" w:line="240" w:lineRule="auto"/>
              <w:ind w:left="0" w:firstLine="709"/>
              <w:jc w:val="both"/>
              <w:rPr>
                <w:rFonts w:ascii="Times New Roman" w:hAnsi="Times New Roman"/>
              </w:rPr>
            </w:pPr>
            <w:r w:rsidRPr="005C490B">
              <w:rPr>
                <w:rFonts w:ascii="Times New Roman" w:hAnsi="Times New Roman"/>
                <w:b/>
                <w:bCs/>
                <w:i/>
                <w:iCs/>
                <w:shd w:val="clear" w:color="auto" w:fill="D9D9D9" w:themeFill="background1" w:themeFillShade="D9"/>
              </w:rPr>
              <w:t>01010103 Papriemonė.</w:t>
            </w:r>
            <w:r w:rsidRPr="005C490B">
              <w:rPr>
                <w:rFonts w:ascii="Times New Roman" w:hAnsi="Times New Roman"/>
              </w:rPr>
              <w:t xml:space="preserve"> Neformaliojo švietimo muzikinio ir šokio ugdymo poreikių tenkinimas. </w:t>
            </w:r>
            <w:r w:rsidRPr="005C490B">
              <w:rPr>
                <w:rFonts w:ascii="Times New Roman" w:hAnsi="Times New Roman"/>
                <w:b/>
                <w:bCs/>
                <w:i/>
                <w:iCs/>
              </w:rPr>
              <w:t>Vertinimo kriterijus:</w:t>
            </w:r>
            <w:r w:rsidRPr="005C490B">
              <w:rPr>
                <w:rFonts w:ascii="Times New Roman" w:hAnsi="Times New Roman"/>
              </w:rPr>
              <w:t xml:space="preserve"> priimta mokinių į neformaliojo vaikų švietimo programas poreikių tenkinimas. Siektina reikšmė – 170 asm. Faktinė reikšmė – 176 asm. Viršyta (+6 asm.). padidėjo mokinių skaičius, besimokančių muzikos mėgėjų ugdymo programoje.</w:t>
            </w:r>
          </w:p>
          <w:p w14:paraId="4A2A033E" w14:textId="159F7C63" w:rsidR="002B34F5" w:rsidRPr="003D6980" w:rsidRDefault="003D3B5F" w:rsidP="002B34F5">
            <w:pPr>
              <w:pStyle w:val="Sraopastraipa"/>
              <w:tabs>
                <w:tab w:val="left" w:pos="1134"/>
              </w:tabs>
              <w:spacing w:after="0" w:line="240" w:lineRule="auto"/>
              <w:ind w:left="0" w:firstLine="709"/>
              <w:jc w:val="both"/>
              <w:rPr>
                <w:rFonts w:asciiTheme="minorHAnsi" w:hAnsiTheme="minorHAnsi" w:cstheme="minorHAnsi"/>
                <w:b/>
                <w:bCs/>
                <w:i/>
                <w:iCs/>
                <w:color w:val="7030A0"/>
              </w:rPr>
            </w:pPr>
            <w:r w:rsidRPr="005C490B">
              <w:rPr>
                <w:rFonts w:ascii="Times New Roman" w:hAnsi="Times New Roman"/>
                <w:b/>
                <w:bCs/>
                <w:i/>
                <w:iCs/>
                <w:shd w:val="clear" w:color="auto" w:fill="D9D9D9" w:themeFill="background1" w:themeFillShade="D9"/>
              </w:rPr>
              <w:t>01010104 Papriemonė.</w:t>
            </w:r>
            <w:r w:rsidRPr="005C490B">
              <w:rPr>
                <w:rFonts w:ascii="Times New Roman" w:hAnsi="Times New Roman"/>
              </w:rPr>
              <w:t xml:space="preserve"> Neformaliojo suaugusiųjų muzikinio ugdymo poreikių tenkinimas. </w:t>
            </w:r>
            <w:r w:rsidRPr="005C490B">
              <w:rPr>
                <w:rFonts w:ascii="Times New Roman" w:hAnsi="Times New Roman"/>
                <w:b/>
                <w:bCs/>
                <w:i/>
                <w:iCs/>
              </w:rPr>
              <w:t xml:space="preserve">Vertinimo kriterijus: </w:t>
            </w:r>
            <w:r w:rsidRPr="005C490B">
              <w:rPr>
                <w:rFonts w:ascii="Times New Roman" w:hAnsi="Times New Roman"/>
              </w:rPr>
              <w:t>priimta mokinių į neformaliojo suaugusiųjų švietimo programas. Siektina reikšmė – 15 asm. Faktinė reikšmė – 12 asm. Pasiekta iš dalies  (-3 asm.). Įtakos turėjo pamokų tvarkaraščio ir darbo grafiko suderinimas</w:t>
            </w:r>
            <w:r w:rsidR="003D6980">
              <w:rPr>
                <w:rFonts w:ascii="Times New Roman" w:hAnsi="Times New Roman"/>
              </w:rPr>
              <w:t xml:space="preserve">. </w:t>
            </w:r>
            <w:hyperlink r:id="rId7" w:history="1">
              <w:r w:rsidR="003D6980" w:rsidRPr="003D6980">
                <w:rPr>
                  <w:rStyle w:val="Hipersaitas"/>
                  <w:rFonts w:asciiTheme="minorHAnsi" w:hAnsiTheme="minorHAnsi" w:cstheme="minorHAnsi"/>
                  <w:b/>
                  <w:bCs/>
                  <w:i/>
                  <w:iCs/>
                </w:rPr>
                <w:t>(Mokinių pokytis&gt;&gt;&gt;)</w:t>
              </w:r>
            </w:hyperlink>
            <w:r w:rsidR="003D6980" w:rsidRPr="003D6980">
              <w:rPr>
                <w:rFonts w:asciiTheme="minorHAnsi" w:hAnsiTheme="minorHAnsi" w:cstheme="minorHAnsi"/>
                <w:b/>
                <w:bCs/>
                <w:i/>
                <w:iCs/>
                <w:color w:val="7030A0"/>
              </w:rPr>
              <w:t xml:space="preserve"> </w:t>
            </w:r>
          </w:p>
          <w:p w14:paraId="5A46F17A" w14:textId="77777777" w:rsidR="003D3B5F" w:rsidRPr="005C490B" w:rsidRDefault="003D3B5F" w:rsidP="003D3B5F">
            <w:pPr>
              <w:tabs>
                <w:tab w:val="left" w:pos="1701"/>
              </w:tabs>
              <w:ind w:firstLine="709"/>
              <w:jc w:val="both"/>
              <w:rPr>
                <w:b/>
                <w:bCs/>
                <w:sz w:val="22"/>
                <w:szCs w:val="22"/>
              </w:rPr>
            </w:pPr>
            <w:r w:rsidRPr="005C490B">
              <w:rPr>
                <w:b/>
                <w:bCs/>
                <w:sz w:val="22"/>
                <w:szCs w:val="22"/>
                <w:shd w:val="clear" w:color="auto" w:fill="D9D9D9" w:themeFill="background1" w:themeFillShade="D9"/>
              </w:rPr>
              <w:t>010102 PRIEMONĖ.</w:t>
            </w:r>
            <w:r w:rsidRPr="005C490B">
              <w:rPr>
                <w:b/>
                <w:bCs/>
                <w:sz w:val="22"/>
                <w:szCs w:val="22"/>
              </w:rPr>
              <w:t xml:space="preserve"> Mokytojų ir darbuotojų kvalifikacijos tobulinimas. </w:t>
            </w:r>
            <w:r w:rsidRPr="005C490B">
              <w:rPr>
                <w:b/>
                <w:bCs/>
                <w:i/>
                <w:iCs/>
                <w:sz w:val="22"/>
                <w:szCs w:val="22"/>
              </w:rPr>
              <w:t>Vertinimo kriterijus:</w:t>
            </w:r>
            <w:r w:rsidRPr="005C490B">
              <w:rPr>
                <w:sz w:val="22"/>
                <w:szCs w:val="22"/>
              </w:rPr>
              <w:t xml:space="preserve"> Mokytojų ir darbuotojų, bent kartą dalyvavusių kvalifikacijos renginiuose, dalis. Siektina reikšmė – 85 proc. Faktinė reikšmė – 98 proc. (viso mokykloje darbuotojų 98, mokymuose, kvalifikaciniuose renginiuose dalyvavo iš viso 96 pedagoginiai ir nepedagoginiai darbuotojai. Viršyta (+13 proc.). Viso darbuotojų mokykloje dirba 98. Mokymuose dalyvavo 96 darbuotojai.</w:t>
            </w:r>
          </w:p>
          <w:p w14:paraId="6EAAAD82" w14:textId="77777777" w:rsidR="003D3B5F" w:rsidRPr="005C490B" w:rsidRDefault="003D3B5F" w:rsidP="003D3B5F">
            <w:pPr>
              <w:tabs>
                <w:tab w:val="left" w:pos="1701"/>
              </w:tabs>
              <w:ind w:firstLine="709"/>
              <w:jc w:val="both"/>
              <w:rPr>
                <w:b/>
                <w:bCs/>
                <w:i/>
                <w:iCs/>
                <w:sz w:val="22"/>
                <w:szCs w:val="22"/>
              </w:rPr>
            </w:pPr>
            <w:r w:rsidRPr="005C490B">
              <w:rPr>
                <w:b/>
                <w:bCs/>
                <w:i/>
                <w:iCs/>
                <w:sz w:val="22"/>
                <w:szCs w:val="22"/>
                <w:shd w:val="clear" w:color="auto" w:fill="D9D9D9" w:themeFill="background1" w:themeFillShade="D9"/>
              </w:rPr>
              <w:lastRenderedPageBreak/>
              <w:t>01010201 Papriemonė.</w:t>
            </w:r>
            <w:r w:rsidRPr="005C490B">
              <w:rPr>
                <w:b/>
                <w:bCs/>
                <w:sz w:val="22"/>
                <w:szCs w:val="22"/>
              </w:rPr>
              <w:t xml:space="preserve"> </w:t>
            </w:r>
            <w:r w:rsidRPr="005C490B">
              <w:rPr>
                <w:sz w:val="22"/>
                <w:szCs w:val="22"/>
              </w:rPr>
              <w:t>Mokymosi bendradarbiaujant strategijos taikymo ugdymo procese.</w:t>
            </w:r>
            <w:r w:rsidRPr="005C490B">
              <w:rPr>
                <w:b/>
                <w:bCs/>
                <w:sz w:val="22"/>
                <w:szCs w:val="22"/>
              </w:rPr>
              <w:t xml:space="preserve"> </w:t>
            </w:r>
            <w:r w:rsidRPr="005C490B">
              <w:rPr>
                <w:b/>
                <w:bCs/>
                <w:i/>
                <w:iCs/>
                <w:sz w:val="22"/>
                <w:szCs w:val="22"/>
              </w:rPr>
              <w:t>Vertinimo kriterijai:</w:t>
            </w:r>
          </w:p>
          <w:p w14:paraId="24CF4C6A" w14:textId="77777777" w:rsidR="003D3B5F" w:rsidRPr="005C490B" w:rsidRDefault="003D3B5F" w:rsidP="003D3B5F">
            <w:pPr>
              <w:pStyle w:val="Sraopastraipa"/>
              <w:numPr>
                <w:ilvl w:val="0"/>
                <w:numId w:val="1"/>
              </w:numPr>
              <w:tabs>
                <w:tab w:val="left" w:pos="1134"/>
                <w:tab w:val="left" w:pos="1701"/>
              </w:tabs>
              <w:spacing w:after="0" w:line="240" w:lineRule="auto"/>
              <w:ind w:left="0" w:firstLine="709"/>
              <w:jc w:val="both"/>
              <w:rPr>
                <w:rFonts w:ascii="Times New Roman" w:hAnsi="Times New Roman"/>
              </w:rPr>
            </w:pPr>
            <w:r w:rsidRPr="005C490B">
              <w:rPr>
                <w:rFonts w:ascii="Times New Roman" w:hAnsi="Times New Roman"/>
                <w:b/>
                <w:bCs/>
              </w:rPr>
              <w:t>Edukacinės išvykos.</w:t>
            </w:r>
            <w:r w:rsidRPr="005C490B">
              <w:rPr>
                <w:rFonts w:ascii="Times New Roman" w:hAnsi="Times New Roman"/>
              </w:rPr>
              <w:t xml:space="preserve"> Siektina reikšmė – 2 vnt. Faktinė reikšmė – 1 vnt. Pasiekta iš dalies (-1 vnt.). 2023 m. gruodžio 8 d. buvo organizuota edukacinė išvyka „Lyderystės skatinimas siekiant stiprinti mokytojų tarpusavio bendradarbiavimą“ į Kaišiadorių meno mokyklą. Antrosios edukacinės išvyko nusprendėme ne organizuoti, kadangi visas Mokyklos bendruomenės dėmesys buvo sutelktas į Mokyklos 75-metų jubiliejaus organizavimą ir įgyvendinimą.</w:t>
            </w:r>
          </w:p>
          <w:p w14:paraId="3FB33F79" w14:textId="77777777" w:rsidR="003D3B5F" w:rsidRPr="005C490B" w:rsidRDefault="003D3B5F" w:rsidP="003D3B5F">
            <w:pPr>
              <w:pStyle w:val="Sraopastraipa"/>
              <w:numPr>
                <w:ilvl w:val="0"/>
                <w:numId w:val="1"/>
              </w:numPr>
              <w:tabs>
                <w:tab w:val="left" w:pos="1134"/>
                <w:tab w:val="left" w:pos="1701"/>
              </w:tabs>
              <w:spacing w:after="0" w:line="240" w:lineRule="auto"/>
              <w:ind w:left="0" w:firstLine="709"/>
              <w:jc w:val="both"/>
              <w:rPr>
                <w:rFonts w:ascii="Times New Roman" w:hAnsi="Times New Roman"/>
              </w:rPr>
            </w:pPr>
            <w:r w:rsidRPr="005C490B">
              <w:rPr>
                <w:rFonts w:ascii="Times New Roman" w:hAnsi="Times New Roman"/>
                <w:b/>
                <w:bCs/>
              </w:rPr>
              <w:t xml:space="preserve">Modelio „Kolega – kolegai“ mokomės bendradarbiaudami įgyvendinimas. </w:t>
            </w:r>
            <w:r w:rsidRPr="005C490B">
              <w:rPr>
                <w:rFonts w:ascii="Times New Roman" w:hAnsi="Times New Roman"/>
              </w:rPr>
              <w:t>Siektina reikšmė – 50 proc. Faktinė reikšmė – 50 proc. Pasiekta. 4 (iš 8) metodinių grupių mokytojų organizavo veiklas „Kolega – kolegai“. Svarbiausias aspektas – dalintis gerąja patirtimi, įgytomis kompetencijomis su kolegomis.</w:t>
            </w:r>
          </w:p>
          <w:p w14:paraId="5A96CAF0" w14:textId="770AA9AC" w:rsidR="003D3B5F" w:rsidRPr="005C490B" w:rsidRDefault="003D3B5F" w:rsidP="003D3B5F">
            <w:pPr>
              <w:pStyle w:val="Sraopastraipa"/>
              <w:numPr>
                <w:ilvl w:val="0"/>
                <w:numId w:val="1"/>
              </w:numPr>
              <w:tabs>
                <w:tab w:val="left" w:pos="1134"/>
                <w:tab w:val="left" w:pos="1701"/>
              </w:tabs>
              <w:spacing w:after="0" w:line="240" w:lineRule="auto"/>
              <w:ind w:left="0" w:firstLine="709"/>
              <w:jc w:val="both"/>
              <w:rPr>
                <w:rFonts w:ascii="Times New Roman" w:hAnsi="Times New Roman"/>
              </w:rPr>
            </w:pPr>
            <w:r w:rsidRPr="005C490B">
              <w:rPr>
                <w:rFonts w:ascii="Times New Roman" w:hAnsi="Times New Roman"/>
                <w:b/>
                <w:bCs/>
              </w:rPr>
              <w:t>Mokytojų pasidalijimas sava patirtimi metodinėse grupėse.</w:t>
            </w:r>
            <w:r w:rsidRPr="005C490B">
              <w:rPr>
                <w:rFonts w:ascii="Times New Roman" w:hAnsi="Times New Roman"/>
              </w:rPr>
              <w:t xml:space="preserve"> Siektina reikšmė – 45 proc. Faktinė reikšmė – 45 proc. Pasiekta. Stebėtas veiksmingas bendrojo fortepijono, tautinių instrumentų, fortepijono, pučiamųjų instr</w:t>
            </w:r>
            <w:r w:rsidR="002B34F5" w:rsidRPr="005C490B">
              <w:rPr>
                <w:rFonts w:ascii="Times New Roman" w:hAnsi="Times New Roman"/>
              </w:rPr>
              <w:t>u</w:t>
            </w:r>
            <w:r w:rsidRPr="005C490B">
              <w:rPr>
                <w:rFonts w:ascii="Times New Roman" w:hAnsi="Times New Roman"/>
              </w:rPr>
              <w:t>mentų mokytojų pasidalijimas sava patirtimi.</w:t>
            </w:r>
          </w:p>
          <w:p w14:paraId="65F44C0D" w14:textId="77777777" w:rsidR="003D3B5F" w:rsidRPr="005C490B" w:rsidRDefault="003D3B5F" w:rsidP="003D3B5F">
            <w:pPr>
              <w:pStyle w:val="Sraopastraipa"/>
              <w:numPr>
                <w:ilvl w:val="0"/>
                <w:numId w:val="1"/>
              </w:numPr>
              <w:tabs>
                <w:tab w:val="left" w:pos="1134"/>
                <w:tab w:val="left" w:pos="1701"/>
              </w:tabs>
              <w:spacing w:after="0" w:line="240" w:lineRule="auto"/>
              <w:ind w:left="0" w:firstLine="709"/>
              <w:jc w:val="both"/>
              <w:rPr>
                <w:rFonts w:ascii="Times New Roman" w:hAnsi="Times New Roman"/>
              </w:rPr>
            </w:pPr>
            <w:r w:rsidRPr="005C490B">
              <w:rPr>
                <w:rFonts w:ascii="Times New Roman" w:hAnsi="Times New Roman"/>
                <w:b/>
                <w:bCs/>
              </w:rPr>
              <w:t>Meistriškumo kursų – pamokų organizavimas (mokykloje).</w:t>
            </w:r>
            <w:r w:rsidRPr="005C490B">
              <w:rPr>
                <w:rFonts w:ascii="Times New Roman" w:hAnsi="Times New Roman"/>
              </w:rPr>
              <w:t xml:space="preserve"> Siektina reikšmė – 4 vnt. Faktinė reikšmė – 5 vnt. Viršyta (+1 vnt.). Fortepijono ir tautinių instrumentų metodinių grupių mokytojai ekspertai ir metodininkai vedė meistriškumo pamokas kolegoms.</w:t>
            </w:r>
          </w:p>
          <w:p w14:paraId="68167A05" w14:textId="77777777" w:rsidR="003D3B5F" w:rsidRPr="005C490B" w:rsidRDefault="003D3B5F" w:rsidP="003D3B5F">
            <w:pPr>
              <w:pStyle w:val="Sraopastraipa"/>
              <w:numPr>
                <w:ilvl w:val="0"/>
                <w:numId w:val="1"/>
              </w:numPr>
              <w:tabs>
                <w:tab w:val="left" w:pos="1134"/>
                <w:tab w:val="left" w:pos="1701"/>
              </w:tabs>
              <w:spacing w:after="0" w:line="240" w:lineRule="auto"/>
              <w:ind w:left="0" w:firstLine="709"/>
              <w:jc w:val="both"/>
              <w:rPr>
                <w:rFonts w:ascii="Times New Roman" w:hAnsi="Times New Roman"/>
              </w:rPr>
            </w:pPr>
            <w:r w:rsidRPr="005C490B">
              <w:rPr>
                <w:rFonts w:ascii="Times New Roman" w:hAnsi="Times New Roman"/>
                <w:b/>
                <w:bCs/>
              </w:rPr>
              <w:t>Meistriškumo kursų – pamokų organizavimas (šalyje).</w:t>
            </w:r>
            <w:r w:rsidRPr="005C490B">
              <w:rPr>
                <w:rFonts w:ascii="Times New Roman" w:hAnsi="Times New Roman"/>
              </w:rPr>
              <w:t xml:space="preserve"> Siektina reikšmė – 3 vnt. Faktinė reikšmė – 10 vnt. Viršyta (+7 vnt.). Fortepijono, tautinių ir pučiamųjų instrumentų, džiazo ir populiarios muzikos mokytojai ekspertai ir metodininkai organizavo meistriškumo pamokas šalyje.</w:t>
            </w:r>
          </w:p>
          <w:p w14:paraId="4153EFDA" w14:textId="77777777" w:rsidR="003D3B5F" w:rsidRPr="005C490B" w:rsidRDefault="003D3B5F" w:rsidP="003D3B5F">
            <w:pPr>
              <w:tabs>
                <w:tab w:val="left" w:pos="1701"/>
              </w:tabs>
              <w:ind w:firstLine="709"/>
              <w:jc w:val="both"/>
              <w:rPr>
                <w:b/>
                <w:bCs/>
                <w:i/>
                <w:iCs/>
                <w:sz w:val="22"/>
                <w:szCs w:val="22"/>
              </w:rPr>
            </w:pPr>
            <w:r w:rsidRPr="005C490B">
              <w:rPr>
                <w:b/>
                <w:bCs/>
                <w:i/>
                <w:iCs/>
                <w:sz w:val="22"/>
                <w:szCs w:val="22"/>
                <w:shd w:val="clear" w:color="auto" w:fill="D9D9D9" w:themeFill="background1" w:themeFillShade="D9"/>
              </w:rPr>
              <w:t>01010202 Papriemonė.</w:t>
            </w:r>
            <w:r w:rsidRPr="005C490B">
              <w:rPr>
                <w:sz w:val="22"/>
                <w:szCs w:val="22"/>
              </w:rPr>
              <w:t xml:space="preserve"> Vadovų, mokytojų, darbuotojų kompetencijų plėtojimas. </w:t>
            </w:r>
            <w:r w:rsidRPr="005C490B">
              <w:rPr>
                <w:b/>
                <w:bCs/>
                <w:i/>
                <w:iCs/>
                <w:sz w:val="22"/>
                <w:szCs w:val="22"/>
              </w:rPr>
              <w:t>Vertinimo kriterijai:</w:t>
            </w:r>
          </w:p>
          <w:p w14:paraId="4C255676" w14:textId="77777777" w:rsidR="003D3B5F" w:rsidRPr="005C490B" w:rsidRDefault="003D3B5F" w:rsidP="003D3B5F">
            <w:pPr>
              <w:pStyle w:val="Sraopastraipa"/>
              <w:numPr>
                <w:ilvl w:val="0"/>
                <w:numId w:val="1"/>
              </w:numPr>
              <w:tabs>
                <w:tab w:val="left" w:pos="1134"/>
                <w:tab w:val="left" w:pos="1701"/>
              </w:tabs>
              <w:spacing w:after="0" w:line="240" w:lineRule="auto"/>
              <w:ind w:left="0" w:firstLine="709"/>
              <w:jc w:val="both"/>
              <w:rPr>
                <w:rFonts w:ascii="Times New Roman" w:hAnsi="Times New Roman"/>
              </w:rPr>
            </w:pPr>
            <w:r w:rsidRPr="005C490B">
              <w:rPr>
                <w:rFonts w:ascii="Times New Roman" w:hAnsi="Times New Roman"/>
              </w:rPr>
              <w:t>Mokytojų gerosios patirties sklaida (konferencijose, seminaruose ir kt.). Siektina reikšmė – 3 vnt. Faktinė reikšmė – 18 vnt. Viršyta (+15 vnt.). Fortepijono, tautinių ir pučiamųjų instrumentų, muzikos teorijos ir chorinio dainavimo, džiazo ir populiarios muzikos, šokio metodinių grupių mokytojai ekspertai ir metodininkai dalinosi savo profesine patirtimi, skaitė pranešimus šalies pedagogams.</w:t>
            </w:r>
          </w:p>
          <w:p w14:paraId="0A5A54E0" w14:textId="07CB177C" w:rsidR="003D3B5F" w:rsidRPr="005C490B" w:rsidRDefault="003D3B5F" w:rsidP="002B34F5">
            <w:pPr>
              <w:pStyle w:val="Sraopastraipa"/>
              <w:numPr>
                <w:ilvl w:val="0"/>
                <w:numId w:val="1"/>
              </w:numPr>
              <w:tabs>
                <w:tab w:val="left" w:pos="1134"/>
                <w:tab w:val="left" w:pos="1701"/>
              </w:tabs>
              <w:spacing w:after="0" w:line="240" w:lineRule="auto"/>
              <w:ind w:left="0" w:firstLine="709"/>
              <w:jc w:val="both"/>
              <w:rPr>
                <w:rFonts w:asciiTheme="minorHAnsi" w:hAnsiTheme="minorHAnsi" w:cstheme="minorHAnsi"/>
                <w:b/>
                <w:bCs/>
                <w:i/>
                <w:iCs/>
                <w:color w:val="FF0000"/>
              </w:rPr>
            </w:pPr>
            <w:r w:rsidRPr="005C490B">
              <w:rPr>
                <w:rFonts w:ascii="Times New Roman" w:hAnsi="Times New Roman"/>
              </w:rPr>
              <w:t>Kvalifikacijos renginių skaičius (seminarai, mokymai ir kt.). Siektina reikšmė – 3 vnt. Faktinė reikšmė – 8 vnt. Viršyta (+5 vnt.). Fortepijono, tautinių ir pučiamųjų instrumentų, muzikos teorijos ir chorinio dainavimo, džiazo ir populiarios muzikos, šokio, styginių instrumentų metodinių grupių mokytojai ekspertai ir metodininkai dalinosi savo profesine patirtimi, skaitė pranešimus šalies pedagogams.</w:t>
            </w:r>
            <w:r w:rsidR="002B34F5" w:rsidRPr="005C490B">
              <w:rPr>
                <w:rFonts w:ascii="Times New Roman" w:hAnsi="Times New Roman"/>
                <w:color w:val="7030A0"/>
              </w:rPr>
              <w:t xml:space="preserve"> </w:t>
            </w:r>
            <w:hyperlink r:id="rId8" w:history="1">
              <w:r w:rsidRPr="005C490B">
                <w:rPr>
                  <w:rStyle w:val="Hipersaitas"/>
                  <w:rFonts w:asciiTheme="minorHAnsi" w:hAnsiTheme="minorHAnsi" w:cstheme="minorHAnsi"/>
                  <w:b/>
                  <w:bCs/>
                  <w:i/>
                  <w:iCs/>
                </w:rPr>
                <w:t>(</w:t>
              </w:r>
              <w:r w:rsidR="002B34F5" w:rsidRPr="005C490B">
                <w:rPr>
                  <w:rStyle w:val="Hipersaitas"/>
                  <w:rFonts w:asciiTheme="minorHAnsi" w:hAnsiTheme="minorHAnsi" w:cstheme="minorHAnsi"/>
                  <w:b/>
                  <w:bCs/>
                  <w:i/>
                  <w:iCs/>
                </w:rPr>
                <w:t>Mokytojų kvalifikacijos kėlimas, profesinis tobulėjimas</w:t>
              </w:r>
              <w:r w:rsidR="005C490B" w:rsidRPr="005C490B">
                <w:rPr>
                  <w:rStyle w:val="Hipersaitas"/>
                  <w:rFonts w:asciiTheme="minorHAnsi" w:hAnsiTheme="minorHAnsi" w:cstheme="minorHAnsi"/>
                  <w:b/>
                  <w:bCs/>
                  <w:i/>
                  <w:iCs/>
                </w:rPr>
                <w:t>&gt;&gt;&gt;</w:t>
              </w:r>
              <w:r w:rsidRPr="005C490B">
                <w:rPr>
                  <w:rStyle w:val="Hipersaitas"/>
                  <w:rFonts w:asciiTheme="minorHAnsi" w:hAnsiTheme="minorHAnsi" w:cstheme="minorHAnsi"/>
                  <w:b/>
                  <w:bCs/>
                  <w:i/>
                  <w:iCs/>
                </w:rPr>
                <w:t>)</w:t>
              </w:r>
            </w:hyperlink>
          </w:p>
          <w:p w14:paraId="1C9F5352" w14:textId="7312ACAB" w:rsidR="003D3B5F" w:rsidRPr="005C490B" w:rsidRDefault="003D3B5F" w:rsidP="003D3B5F">
            <w:pPr>
              <w:tabs>
                <w:tab w:val="left" w:pos="1134"/>
              </w:tabs>
              <w:ind w:firstLine="709"/>
              <w:jc w:val="both"/>
              <w:rPr>
                <w:sz w:val="22"/>
                <w:szCs w:val="22"/>
              </w:rPr>
            </w:pPr>
            <w:r w:rsidRPr="005C490B">
              <w:rPr>
                <w:b/>
                <w:bCs/>
                <w:i/>
                <w:iCs/>
                <w:sz w:val="22"/>
                <w:szCs w:val="22"/>
                <w:shd w:val="clear" w:color="auto" w:fill="D9D9D9" w:themeFill="background1" w:themeFillShade="D9"/>
              </w:rPr>
              <w:t>0102 Uždavinys.</w:t>
            </w:r>
            <w:r w:rsidRPr="005C490B">
              <w:rPr>
                <w:sz w:val="22"/>
                <w:szCs w:val="22"/>
              </w:rPr>
              <w:t xml:space="preserve"> Parengti kokybiškas ugdymo programas ir jas įgyvendinti. </w:t>
            </w:r>
            <w:r w:rsidRPr="005C490B">
              <w:rPr>
                <w:b/>
                <w:bCs/>
                <w:i/>
                <w:iCs/>
                <w:sz w:val="22"/>
                <w:szCs w:val="22"/>
              </w:rPr>
              <w:t xml:space="preserve">Vertinimo kriterijai: </w:t>
            </w:r>
            <w:r w:rsidRPr="005C490B">
              <w:rPr>
                <w:sz w:val="22"/>
                <w:szCs w:val="22"/>
              </w:rPr>
              <w:t xml:space="preserve">apklausa. Siektina reikšmė – 1 vnt. Faktinė reikšmė – 1 vnt. Apklausoje dalyvavo FŠPU muzikinio ir šokio ugdymo </w:t>
            </w:r>
            <w:r w:rsidR="007F742E" w:rsidRPr="00990F82">
              <w:rPr>
                <w:sz w:val="22"/>
                <w:szCs w:val="22"/>
              </w:rPr>
              <w:t xml:space="preserve">programų </w:t>
            </w:r>
            <w:r w:rsidRPr="005C490B">
              <w:rPr>
                <w:sz w:val="22"/>
                <w:szCs w:val="22"/>
              </w:rPr>
              <w:t>2-8 klasių mokinių tėvai (globėjai, rūpintojai)</w:t>
            </w:r>
          </w:p>
          <w:p w14:paraId="274C3101" w14:textId="39483E6B" w:rsidR="003D3B5F" w:rsidRPr="005C490B" w:rsidRDefault="003D3B5F" w:rsidP="003D3B5F">
            <w:pPr>
              <w:tabs>
                <w:tab w:val="left" w:pos="1134"/>
              </w:tabs>
              <w:ind w:firstLine="709"/>
              <w:jc w:val="both"/>
              <w:rPr>
                <w:sz w:val="22"/>
                <w:szCs w:val="22"/>
              </w:rPr>
            </w:pPr>
            <w:r w:rsidRPr="005C490B">
              <w:rPr>
                <w:b/>
                <w:bCs/>
                <w:sz w:val="22"/>
                <w:szCs w:val="22"/>
                <w:shd w:val="clear" w:color="auto" w:fill="D9D9D9" w:themeFill="background1" w:themeFillShade="D9"/>
              </w:rPr>
              <w:t>010201 PRIEMONĖ.</w:t>
            </w:r>
            <w:r w:rsidRPr="005C490B">
              <w:rPr>
                <w:b/>
                <w:bCs/>
                <w:sz w:val="22"/>
                <w:szCs w:val="22"/>
              </w:rPr>
              <w:t xml:space="preserve"> Ugdymo programų įvairovės užtikrinimas. </w:t>
            </w:r>
            <w:r w:rsidRPr="005C490B">
              <w:rPr>
                <w:b/>
                <w:bCs/>
                <w:i/>
                <w:iCs/>
                <w:sz w:val="22"/>
                <w:szCs w:val="22"/>
              </w:rPr>
              <w:t>Vertinimo kriterijai:</w:t>
            </w:r>
            <w:r w:rsidRPr="005C490B">
              <w:rPr>
                <w:sz w:val="22"/>
                <w:szCs w:val="22"/>
              </w:rPr>
              <w:t xml:space="preserve"> sukurtos parengiamojo šokio, „Garso režisūros pradžiamokslis“ programos. Siektina reikšmė – 16 vnt. Faktinė reikšmė – 16 vnt. Pasiekta. Mokykloje įgyvendinama 16 programų</w:t>
            </w:r>
            <w:r w:rsidR="00990F82">
              <w:rPr>
                <w:sz w:val="22"/>
                <w:szCs w:val="22"/>
              </w:rPr>
              <w:t xml:space="preserve"> (FŠPU – 4, NVŠ – 11, NSŠ – 1)</w:t>
            </w:r>
            <w:r w:rsidRPr="005C490B">
              <w:rPr>
                <w:sz w:val="22"/>
                <w:szCs w:val="22"/>
              </w:rPr>
              <w:t>. 2023 metais sukurta „Parengiamojo šokio (baleto, lietuvių liaudies šokio, šiuolaikinio šokio) programa“ ir „Ankstyvojo šokio (baleto, lietuvių liaudies šokio, šiuolaikinio šokio) programa“. Kadangi programa „Garso režisūros pradžiamokslis“ poreikio nebuvo, nusprendėme programos kūrimą atidėti 2024 metams.</w:t>
            </w:r>
          </w:p>
          <w:p w14:paraId="3100C064" w14:textId="77777777" w:rsidR="003D3B5F" w:rsidRPr="005C490B" w:rsidRDefault="003D3B5F" w:rsidP="003D3B5F">
            <w:pPr>
              <w:tabs>
                <w:tab w:val="left" w:pos="1134"/>
              </w:tabs>
              <w:ind w:firstLine="709"/>
              <w:jc w:val="both"/>
              <w:rPr>
                <w:sz w:val="22"/>
                <w:szCs w:val="22"/>
              </w:rPr>
            </w:pPr>
            <w:r w:rsidRPr="005C490B">
              <w:rPr>
                <w:b/>
                <w:bCs/>
                <w:i/>
                <w:iCs/>
                <w:sz w:val="22"/>
                <w:szCs w:val="22"/>
                <w:shd w:val="clear" w:color="auto" w:fill="D9D9D9" w:themeFill="background1" w:themeFillShade="D9"/>
              </w:rPr>
              <w:t>01020101 Papriemonė.</w:t>
            </w:r>
            <w:r w:rsidRPr="005C490B">
              <w:rPr>
                <w:sz w:val="22"/>
                <w:szCs w:val="22"/>
              </w:rPr>
              <w:t xml:space="preserve"> Pastoliavimo kiekvienam mokiniui pamokoje planavimas. </w:t>
            </w:r>
            <w:r w:rsidRPr="005C490B">
              <w:rPr>
                <w:b/>
                <w:bCs/>
                <w:i/>
                <w:iCs/>
                <w:sz w:val="22"/>
                <w:szCs w:val="22"/>
              </w:rPr>
              <w:t>Vertinimo kriterijus:</w:t>
            </w:r>
            <w:r w:rsidRPr="005C490B">
              <w:rPr>
                <w:sz w:val="22"/>
                <w:szCs w:val="22"/>
              </w:rPr>
              <w:t xml:space="preserve"> stebėtos pamokos. Pasiekta reikšmė – 50 proc. Faktinė reikšmė – 53 proc. Viršyta (+3 proc.). Vykdant ugdymo proceso stebėjimą, buvo svarbu išsiaiškinti kaip mokytojai teikia pagalbą mokiniams. Atlikta analizė patvirtina, kad mokytojai didžiulį dėmesį skiria mokinio pastoliavimui pamokoje. </w:t>
            </w:r>
          </w:p>
          <w:p w14:paraId="04E18BAE" w14:textId="39EAE171" w:rsidR="003D3B5F" w:rsidRPr="005C490B" w:rsidRDefault="003D3B5F" w:rsidP="003D3B5F">
            <w:pPr>
              <w:tabs>
                <w:tab w:val="left" w:pos="1134"/>
              </w:tabs>
              <w:ind w:firstLine="709"/>
              <w:jc w:val="both"/>
              <w:rPr>
                <w:sz w:val="22"/>
                <w:szCs w:val="22"/>
              </w:rPr>
            </w:pPr>
            <w:r w:rsidRPr="005C490B">
              <w:rPr>
                <w:b/>
                <w:bCs/>
                <w:i/>
                <w:iCs/>
                <w:sz w:val="22"/>
                <w:szCs w:val="22"/>
                <w:shd w:val="clear" w:color="auto" w:fill="D9D9D9" w:themeFill="background1" w:themeFillShade="D9"/>
              </w:rPr>
              <w:t>01020102 Papriemonė.</w:t>
            </w:r>
            <w:r w:rsidRPr="005C490B">
              <w:rPr>
                <w:b/>
                <w:bCs/>
                <w:i/>
                <w:iCs/>
                <w:sz w:val="22"/>
                <w:szCs w:val="22"/>
              </w:rPr>
              <w:t xml:space="preserve"> </w:t>
            </w:r>
            <w:r w:rsidRPr="005C490B">
              <w:rPr>
                <w:sz w:val="22"/>
                <w:szCs w:val="22"/>
              </w:rPr>
              <w:t xml:space="preserve">Mokinio individualios pažangos stebėsena ir pamatavimas, į(si)traukiant tėvus (globėjus, rūpintojus). </w:t>
            </w:r>
            <w:r w:rsidRPr="005C490B">
              <w:rPr>
                <w:b/>
                <w:bCs/>
                <w:i/>
                <w:iCs/>
                <w:sz w:val="22"/>
                <w:szCs w:val="22"/>
              </w:rPr>
              <w:t>Vertinimo kriterijai:</w:t>
            </w:r>
            <w:r w:rsidRPr="005C490B">
              <w:rPr>
                <w:sz w:val="22"/>
                <w:szCs w:val="22"/>
              </w:rPr>
              <w:t xml:space="preserve"> FŠPU</w:t>
            </w:r>
            <w:r w:rsidR="00C122BD">
              <w:rPr>
                <w:sz w:val="22"/>
                <w:szCs w:val="22"/>
              </w:rPr>
              <w:t xml:space="preserve"> </w:t>
            </w:r>
            <w:r w:rsidR="00C122BD" w:rsidRPr="00990F82">
              <w:rPr>
                <w:sz w:val="22"/>
                <w:szCs w:val="22"/>
              </w:rPr>
              <w:t xml:space="preserve">programose dalyvaujančių </w:t>
            </w:r>
            <w:r w:rsidRPr="00990F82">
              <w:rPr>
                <w:sz w:val="22"/>
                <w:szCs w:val="22"/>
              </w:rPr>
              <w:t xml:space="preserve"> 2-8 klasių mokinių tėvų (globėjų, rūpintojų) dalyvavimas apklausoje. Siektina reikšmė – 45 proc. Faktinė reikšmė – 56 proc. Viršyta (+11 proc.). Apklausoje dalyvavo FŠPU muzikinio ir šokio ugdymo</w:t>
            </w:r>
            <w:r w:rsidR="00C122BD" w:rsidRPr="00990F82">
              <w:t xml:space="preserve"> </w:t>
            </w:r>
            <w:r w:rsidR="00C122BD" w:rsidRPr="00990F82">
              <w:rPr>
                <w:sz w:val="22"/>
                <w:szCs w:val="22"/>
              </w:rPr>
              <w:t>programas lankančių</w:t>
            </w:r>
            <w:r w:rsidRPr="00990F82">
              <w:rPr>
                <w:sz w:val="22"/>
                <w:szCs w:val="22"/>
              </w:rPr>
              <w:t xml:space="preserve"> 2-8 </w:t>
            </w:r>
            <w:r w:rsidRPr="005C490B">
              <w:rPr>
                <w:sz w:val="22"/>
                <w:szCs w:val="22"/>
              </w:rPr>
              <w:t>klasių 56 proc. mokinių tėvų.</w:t>
            </w:r>
          </w:p>
          <w:p w14:paraId="2786B645" w14:textId="6B05F136" w:rsidR="003D3B5F" w:rsidRPr="005C490B" w:rsidRDefault="003D3B5F" w:rsidP="003D3B5F">
            <w:pPr>
              <w:pStyle w:val="Sraopastraipa"/>
              <w:tabs>
                <w:tab w:val="left" w:pos="1134"/>
              </w:tabs>
              <w:spacing w:after="0" w:line="240" w:lineRule="auto"/>
              <w:ind w:left="0" w:firstLine="709"/>
              <w:jc w:val="both"/>
              <w:rPr>
                <w:rFonts w:ascii="Times New Roman" w:hAnsi="Times New Roman"/>
              </w:rPr>
            </w:pPr>
            <w:r w:rsidRPr="005C490B">
              <w:rPr>
                <w:rFonts w:ascii="Times New Roman" w:hAnsi="Times New Roman"/>
              </w:rPr>
              <w:t>(</w:t>
            </w:r>
            <w:r w:rsidR="00606C02" w:rsidRPr="005C490B">
              <w:rPr>
                <w:rFonts w:ascii="Times New Roman" w:hAnsi="Times New Roman"/>
              </w:rPr>
              <w:t>apklausa</w:t>
            </w:r>
            <w:r w:rsidRPr="005C490B">
              <w:rPr>
                <w:rFonts w:ascii="Times New Roman" w:hAnsi="Times New Roman"/>
              </w:rPr>
              <w:t>)</w:t>
            </w:r>
          </w:p>
          <w:p w14:paraId="40B3BD40" w14:textId="60D274AA" w:rsidR="003D3B5F" w:rsidRPr="005C490B" w:rsidRDefault="003D3B5F" w:rsidP="005C490B">
            <w:pPr>
              <w:tabs>
                <w:tab w:val="left" w:pos="2340"/>
              </w:tabs>
              <w:ind w:firstLine="709"/>
              <w:jc w:val="both"/>
              <w:rPr>
                <w:rFonts w:asciiTheme="minorHAnsi" w:hAnsiTheme="minorHAnsi" w:cstheme="minorHAnsi"/>
                <w:b/>
                <w:bCs/>
                <w:i/>
                <w:iCs/>
                <w:sz w:val="22"/>
                <w:szCs w:val="22"/>
              </w:rPr>
            </w:pPr>
            <w:r w:rsidRPr="005C490B">
              <w:rPr>
                <w:sz w:val="22"/>
                <w:szCs w:val="22"/>
              </w:rPr>
              <w:t>Iš viso stebėta 102 veiklos (edukacinės programos, pamokos, festivaliai, koncertai). Vestose veiklose buvo stebėta 70 mokytojų/koncertmeisterių  ugdymo organizavimo veikla. Tai sudarė 94,59 proc. visų mokykloje dirbančių mokytojų/koncertmeisterių. Stebėta visų 8 metodinių grupių mokytojų/koncertmeisterių veikla.</w:t>
            </w:r>
            <w:r w:rsidR="00606C02" w:rsidRPr="005C490B">
              <w:rPr>
                <w:sz w:val="22"/>
                <w:szCs w:val="22"/>
              </w:rPr>
              <w:t xml:space="preserve"> </w:t>
            </w:r>
            <w:hyperlink r:id="rId9" w:history="1">
              <w:r w:rsidR="00606C02" w:rsidRPr="005C490B">
                <w:rPr>
                  <w:rStyle w:val="Hipersaitas"/>
                  <w:rFonts w:asciiTheme="minorHAnsi" w:hAnsiTheme="minorHAnsi" w:cstheme="minorHAnsi"/>
                  <w:b/>
                  <w:bCs/>
                  <w:i/>
                  <w:iCs/>
                  <w:sz w:val="22"/>
                  <w:szCs w:val="22"/>
                </w:rPr>
                <w:t>(</w:t>
              </w:r>
              <w:r w:rsidR="005C490B" w:rsidRPr="005C490B">
                <w:rPr>
                  <w:rStyle w:val="Hipersaitas"/>
                  <w:rFonts w:asciiTheme="minorHAnsi" w:hAnsiTheme="minorHAnsi" w:cstheme="minorHAnsi"/>
                  <w:b/>
                  <w:bCs/>
                  <w:i/>
                  <w:iCs/>
                  <w:sz w:val="22"/>
                  <w:szCs w:val="22"/>
                </w:rPr>
                <w:t>Mokytojų veiklos stebėjimas&gt;&gt;&gt;</w:t>
              </w:r>
              <w:r w:rsidR="00606C02" w:rsidRPr="005C490B">
                <w:rPr>
                  <w:rStyle w:val="Hipersaitas"/>
                  <w:rFonts w:asciiTheme="minorHAnsi" w:hAnsiTheme="minorHAnsi" w:cstheme="minorHAnsi"/>
                  <w:b/>
                  <w:bCs/>
                  <w:i/>
                  <w:iCs/>
                  <w:sz w:val="22"/>
                  <w:szCs w:val="22"/>
                </w:rPr>
                <w:t>)</w:t>
              </w:r>
            </w:hyperlink>
          </w:p>
          <w:p w14:paraId="4A700569" w14:textId="77777777" w:rsidR="003D3B5F" w:rsidRPr="005C490B" w:rsidRDefault="003D3B5F" w:rsidP="003D3B5F">
            <w:pPr>
              <w:ind w:firstLine="709"/>
              <w:jc w:val="both"/>
              <w:rPr>
                <w:sz w:val="22"/>
                <w:szCs w:val="22"/>
              </w:rPr>
            </w:pPr>
            <w:r w:rsidRPr="005C490B">
              <w:rPr>
                <w:b/>
                <w:bCs/>
                <w:sz w:val="22"/>
                <w:szCs w:val="22"/>
                <w:shd w:val="clear" w:color="auto" w:fill="D9D9D9" w:themeFill="background1" w:themeFillShade="D9"/>
              </w:rPr>
              <w:t>010202 PRIEMONĖ.</w:t>
            </w:r>
            <w:r w:rsidRPr="005C490B">
              <w:rPr>
                <w:b/>
                <w:bCs/>
                <w:sz w:val="22"/>
                <w:szCs w:val="22"/>
              </w:rPr>
              <w:t xml:space="preserve"> </w:t>
            </w:r>
            <w:r w:rsidRPr="005C490B">
              <w:rPr>
                <w:sz w:val="22"/>
                <w:szCs w:val="22"/>
              </w:rPr>
              <w:t>Mokinių saviraiškos poreikių tenkinimas.</w:t>
            </w:r>
            <w:r w:rsidRPr="005C490B">
              <w:rPr>
                <w:b/>
                <w:bCs/>
                <w:sz w:val="22"/>
                <w:szCs w:val="22"/>
              </w:rPr>
              <w:t xml:space="preserve"> Vertinimo kriterijus: </w:t>
            </w:r>
            <w:r w:rsidRPr="005C490B">
              <w:rPr>
                <w:sz w:val="22"/>
                <w:szCs w:val="22"/>
              </w:rPr>
              <w:t>mokinių dalyvavimas įvairiose veiklose proc. dalis.</w:t>
            </w:r>
            <w:r w:rsidRPr="005C490B">
              <w:rPr>
                <w:b/>
                <w:bCs/>
                <w:sz w:val="22"/>
                <w:szCs w:val="22"/>
              </w:rPr>
              <w:t xml:space="preserve"> </w:t>
            </w:r>
            <w:r w:rsidRPr="005C490B">
              <w:rPr>
                <w:sz w:val="22"/>
                <w:szCs w:val="22"/>
              </w:rPr>
              <w:t>Siektina reikšmė – 80 proc. Faktinė reikšmė – 97 proc. Viršyta (+17 proc.). 2023 metais vyko sėkmingas mokinių saviraiškos poreikių tenkinimas. Tai iliustruoja 2023 metų metinio veiklos plano ataskaitos priede pateikta analizė (žr. priedo 12-15 psl.).</w:t>
            </w:r>
          </w:p>
          <w:p w14:paraId="468C59B9" w14:textId="2263400D" w:rsidR="003D3B5F" w:rsidRPr="005C490B" w:rsidRDefault="003D3B5F" w:rsidP="003D3B5F">
            <w:pPr>
              <w:ind w:firstLine="709"/>
              <w:jc w:val="both"/>
              <w:rPr>
                <w:sz w:val="22"/>
                <w:szCs w:val="22"/>
              </w:rPr>
            </w:pPr>
            <w:r w:rsidRPr="005C490B">
              <w:rPr>
                <w:b/>
                <w:bCs/>
                <w:i/>
                <w:iCs/>
                <w:sz w:val="22"/>
                <w:szCs w:val="22"/>
                <w:shd w:val="clear" w:color="auto" w:fill="D9D9D9" w:themeFill="background1" w:themeFillShade="D9"/>
              </w:rPr>
              <w:lastRenderedPageBreak/>
              <w:t>01020201 Papriemonė.</w:t>
            </w:r>
            <w:r w:rsidRPr="005C490B">
              <w:rPr>
                <w:sz w:val="22"/>
                <w:szCs w:val="22"/>
              </w:rPr>
              <w:t xml:space="preserve"> Mokinių saviraiškos ir kūrybiškumo skatinimas per muzikinę veiklą. </w:t>
            </w:r>
            <w:r w:rsidRPr="005C490B">
              <w:rPr>
                <w:b/>
                <w:bCs/>
                <w:i/>
                <w:iCs/>
                <w:sz w:val="22"/>
                <w:szCs w:val="22"/>
              </w:rPr>
              <w:t>Vertinimo kriterijai:</w:t>
            </w:r>
            <w:r w:rsidRPr="005C490B">
              <w:rPr>
                <w:sz w:val="22"/>
                <w:szCs w:val="22"/>
              </w:rPr>
              <w:t xml:space="preserve"> FŠPU muzikinio ugdymo </w:t>
            </w:r>
            <w:r w:rsidRPr="00990F82">
              <w:rPr>
                <w:sz w:val="22"/>
                <w:szCs w:val="22"/>
              </w:rPr>
              <w:t>program</w:t>
            </w:r>
            <w:r w:rsidR="00C122BD" w:rsidRPr="00990F82">
              <w:rPr>
                <w:sz w:val="22"/>
                <w:szCs w:val="22"/>
              </w:rPr>
              <w:t>ų</w:t>
            </w:r>
            <w:r w:rsidRPr="00990F82">
              <w:rPr>
                <w:sz w:val="22"/>
                <w:szCs w:val="22"/>
              </w:rPr>
              <w:t xml:space="preserve"> mokinių </w:t>
            </w:r>
            <w:r w:rsidRPr="005C490B">
              <w:rPr>
                <w:sz w:val="22"/>
                <w:szCs w:val="22"/>
              </w:rPr>
              <w:t>dalyvavimas konkursuose ir festivaliuose. Siektina reikšmė – 55 proc. Faktinė reikšmė – 56 proc. Viršyta (+1 proc.). Šalies ir tarptautiniuose konkursuose ir festivaliuose aktyviai dalyvavo fortepijono, styginių, tautinių, pučiamųjų instrumentų programų mokiniai.</w:t>
            </w:r>
          </w:p>
          <w:p w14:paraId="115ADA1D" w14:textId="77777777" w:rsidR="003D3B5F" w:rsidRPr="005C490B" w:rsidRDefault="003D3B5F" w:rsidP="003D3B5F">
            <w:pPr>
              <w:ind w:firstLine="709"/>
              <w:jc w:val="both"/>
              <w:rPr>
                <w:sz w:val="22"/>
                <w:szCs w:val="22"/>
              </w:rPr>
            </w:pPr>
            <w:r w:rsidRPr="005C490B">
              <w:rPr>
                <w:b/>
                <w:bCs/>
                <w:i/>
                <w:iCs/>
                <w:sz w:val="22"/>
                <w:szCs w:val="22"/>
                <w:shd w:val="clear" w:color="auto" w:fill="D9D9D9" w:themeFill="background1" w:themeFillShade="D9"/>
              </w:rPr>
              <w:t>01020202 Papriemonė.</w:t>
            </w:r>
            <w:r w:rsidRPr="005C490B">
              <w:rPr>
                <w:sz w:val="22"/>
                <w:szCs w:val="22"/>
              </w:rPr>
              <w:t xml:space="preserve"> Mokinių saviraiškos ir kūrybiškumo skatinimas per šokį. </w:t>
            </w:r>
            <w:r w:rsidRPr="005C490B">
              <w:rPr>
                <w:b/>
                <w:bCs/>
                <w:i/>
                <w:iCs/>
                <w:sz w:val="22"/>
                <w:szCs w:val="22"/>
              </w:rPr>
              <w:t>Vertinimo kriterijai:</w:t>
            </w:r>
            <w:r w:rsidRPr="005C490B">
              <w:rPr>
                <w:sz w:val="22"/>
                <w:szCs w:val="22"/>
              </w:rPr>
              <w:t xml:space="preserve"> FŠPU šokio ugdymo programos mokinių dalyvavimas konkursuose ir festivaliuose ir kt. Siektina reikšmė – 55 proc. Faktinė reikšmė – 61 proc. Viršyta (+6 proc.). Šalies tarptautiniuose konkursuose, festivaliuose aktyviai dalyvavo lietuvių liaudies šokio ir šiuolaikinio šokio programos mokiniai.</w:t>
            </w:r>
          </w:p>
          <w:p w14:paraId="656E3E15" w14:textId="77777777" w:rsidR="003D3B5F" w:rsidRPr="005C490B" w:rsidRDefault="003D3B5F" w:rsidP="003D3B5F">
            <w:pPr>
              <w:ind w:firstLine="709"/>
              <w:jc w:val="both"/>
              <w:rPr>
                <w:sz w:val="22"/>
                <w:szCs w:val="22"/>
              </w:rPr>
            </w:pPr>
            <w:r w:rsidRPr="005C490B">
              <w:rPr>
                <w:b/>
                <w:bCs/>
                <w:i/>
                <w:iCs/>
                <w:sz w:val="22"/>
                <w:szCs w:val="22"/>
                <w:shd w:val="clear" w:color="auto" w:fill="D9D9D9" w:themeFill="background1" w:themeFillShade="D9"/>
              </w:rPr>
              <w:t>01020203 Papriemonė.</w:t>
            </w:r>
            <w:r w:rsidRPr="005C490B">
              <w:rPr>
                <w:sz w:val="22"/>
                <w:szCs w:val="22"/>
              </w:rPr>
              <w:t xml:space="preserve"> Edukacinių programų kūrimas. </w:t>
            </w:r>
            <w:r w:rsidRPr="005C490B">
              <w:rPr>
                <w:b/>
                <w:bCs/>
                <w:i/>
                <w:iCs/>
                <w:sz w:val="22"/>
                <w:szCs w:val="22"/>
              </w:rPr>
              <w:t>Vertinimo kriterijai:</w:t>
            </w:r>
            <w:r w:rsidRPr="005C490B">
              <w:rPr>
                <w:sz w:val="22"/>
                <w:szCs w:val="22"/>
              </w:rPr>
              <w:t xml:space="preserve"> naujų edukacinių programų skaičius. Siektina reikšmė – 3 vnt. Faktinė reikšmė – 3 vnt. Pasiekta. Mokykloje ir mieste pravestos naujos edukacinės programos: „Muzikos kalba“ (Muzikos teorijos ir chorinio dainavimo metodinė grupė); „Pažink lietuvių liaudies šokį“ (Džiazo ir populiarios muzikos, šokio metodinė grupė); „Carnavale Di Venezia Improvisis“ (Fortepijono metodinė grupė).</w:t>
            </w:r>
          </w:p>
          <w:p w14:paraId="5150AAA2" w14:textId="77777777" w:rsidR="003D3B5F" w:rsidRPr="005C490B" w:rsidRDefault="003D3B5F" w:rsidP="003D3B5F">
            <w:pPr>
              <w:ind w:firstLine="709"/>
              <w:jc w:val="both"/>
              <w:rPr>
                <w:sz w:val="22"/>
                <w:szCs w:val="22"/>
              </w:rPr>
            </w:pPr>
            <w:r w:rsidRPr="005C490B">
              <w:rPr>
                <w:b/>
                <w:bCs/>
                <w:i/>
                <w:iCs/>
                <w:sz w:val="22"/>
                <w:szCs w:val="22"/>
                <w:shd w:val="clear" w:color="auto" w:fill="D9D9D9" w:themeFill="background1" w:themeFillShade="D9"/>
              </w:rPr>
              <w:t>01020204 Papriemonė.</w:t>
            </w:r>
            <w:r w:rsidRPr="005C490B">
              <w:rPr>
                <w:sz w:val="22"/>
                <w:szCs w:val="22"/>
              </w:rPr>
              <w:t xml:space="preserve"> Edukacinių programų vykdymas. </w:t>
            </w:r>
            <w:r w:rsidRPr="005C490B">
              <w:rPr>
                <w:b/>
                <w:bCs/>
                <w:i/>
                <w:iCs/>
                <w:sz w:val="22"/>
                <w:szCs w:val="22"/>
              </w:rPr>
              <w:t>Vertinimo kriterijai:</w:t>
            </w:r>
            <w:r w:rsidRPr="005C490B">
              <w:rPr>
                <w:sz w:val="22"/>
                <w:szCs w:val="22"/>
              </w:rPr>
              <w:t xml:space="preserve"> Edukacinių programų įgyvendinimas. Siektina reikšmė – 10 vnt. Faktinė reikšmė – 10 vnt. Pasiekta. Pravestos edukacinės programos – pamokos: „Piemenėlių žaidimai“, „Kitoks akordeonas“, „Pirmoji pažintis su smuiku“, „Pažink gitarą“, „Mokomės vieni iš kitų“, „Muzikos taku“, „Kovo 11 d.“, „Krenta lapai, vysta gėlės – atkeliavo rudenėlis“, „Pažinkime sintezatorių“, „Susipažink su tautiniais instrumentais“.</w:t>
            </w:r>
          </w:p>
          <w:p w14:paraId="4E9727EB" w14:textId="0F15C6DC" w:rsidR="003D3B5F" w:rsidRPr="005C490B" w:rsidRDefault="003D3B5F" w:rsidP="005C490B">
            <w:pPr>
              <w:ind w:firstLine="709"/>
              <w:jc w:val="both"/>
              <w:rPr>
                <w:color w:val="7030A0"/>
                <w:sz w:val="22"/>
                <w:szCs w:val="22"/>
              </w:rPr>
            </w:pPr>
            <w:r w:rsidRPr="005C490B">
              <w:rPr>
                <w:b/>
                <w:bCs/>
                <w:i/>
                <w:iCs/>
                <w:sz w:val="22"/>
                <w:szCs w:val="22"/>
                <w:shd w:val="clear" w:color="auto" w:fill="D9D9D9" w:themeFill="background1" w:themeFillShade="D9"/>
              </w:rPr>
              <w:t>01020205 Papriemonė.</w:t>
            </w:r>
            <w:r w:rsidRPr="005C490B">
              <w:rPr>
                <w:sz w:val="22"/>
                <w:szCs w:val="22"/>
              </w:rPr>
              <w:t xml:space="preserve"> Projektinės veiklos vykdymas. </w:t>
            </w:r>
            <w:r w:rsidRPr="005C490B">
              <w:rPr>
                <w:b/>
                <w:bCs/>
                <w:i/>
                <w:iCs/>
                <w:sz w:val="22"/>
                <w:szCs w:val="22"/>
              </w:rPr>
              <w:t>Vertinimo kriterijai:</w:t>
            </w:r>
            <w:r w:rsidRPr="005C490B">
              <w:rPr>
                <w:sz w:val="22"/>
                <w:szCs w:val="22"/>
              </w:rPr>
              <w:t xml:space="preserve"> Pateiktų paraiškų skaičius gauti finansavimą. Siektina reikšmė – 4 vnt. Faktinė reikšmė – 5 vnt. Finansavimą gavo 4 projektai. Viršyta (+1). Gautas Panevėžio miesto savivaldybės vaikų ir jaunimo meno projektų ir tautinio meno kolektyvų veiklos projektų finansavimas: „Skambėkite Aukštaitijos kanklės“, „Tarptautinis jaunųjų atlikėjų – pianistų konkursas „Muzikinis pavasaris“,  „Baltijos šalių muzikos mokyklų styginių orkestrų festivalis „Muzikuojantis jaunimas“ ir vasaros stovykla „Stebuklingas muzikos pasaulis“, kurį finansavo Panevėžio miesto savivaldybės vaikų vasaros stovyklų finansavimo konkursas.  Pateikta paraiška „Baltijos šalių muzikos mokyklų styginių orkestrų festivalis „Muzikuojantis jaunimas“ Lietuvos kultūros tarybai, finansavimo negavo.</w:t>
            </w:r>
            <w:r w:rsidR="005C490B" w:rsidRPr="005C490B">
              <w:rPr>
                <w:sz w:val="22"/>
                <w:szCs w:val="22"/>
              </w:rPr>
              <w:t xml:space="preserve"> </w:t>
            </w:r>
            <w:hyperlink r:id="rId10" w:history="1">
              <w:r w:rsidRPr="005C490B">
                <w:rPr>
                  <w:rStyle w:val="Hipersaitas"/>
                  <w:rFonts w:asciiTheme="minorHAnsi" w:hAnsiTheme="minorHAnsi" w:cstheme="minorHAnsi"/>
                  <w:b/>
                  <w:bCs/>
                  <w:i/>
                  <w:iCs/>
                  <w:sz w:val="22"/>
                  <w:szCs w:val="22"/>
                </w:rPr>
                <w:t>(</w:t>
              </w:r>
              <w:r w:rsidR="005C490B" w:rsidRPr="005C490B">
                <w:rPr>
                  <w:rStyle w:val="Hipersaitas"/>
                  <w:rFonts w:asciiTheme="minorHAnsi" w:hAnsiTheme="minorHAnsi" w:cstheme="minorHAnsi"/>
                  <w:b/>
                  <w:bCs/>
                  <w:i/>
                  <w:iCs/>
                  <w:sz w:val="22"/>
                  <w:szCs w:val="22"/>
                </w:rPr>
                <w:t>Mokinių pasiekimai&gt;&gt;&gt;</w:t>
              </w:r>
              <w:r w:rsidRPr="005C490B">
                <w:rPr>
                  <w:rStyle w:val="Hipersaitas"/>
                  <w:rFonts w:asciiTheme="minorHAnsi" w:hAnsiTheme="minorHAnsi" w:cstheme="minorHAnsi"/>
                  <w:b/>
                  <w:bCs/>
                  <w:i/>
                  <w:iCs/>
                  <w:sz w:val="22"/>
                  <w:szCs w:val="22"/>
                </w:rPr>
                <w:t>)</w:t>
              </w:r>
            </w:hyperlink>
          </w:p>
          <w:p w14:paraId="7E41731F" w14:textId="77777777" w:rsidR="003D3B5F" w:rsidRPr="005C490B" w:rsidRDefault="003D3B5F" w:rsidP="003D3B5F">
            <w:pPr>
              <w:tabs>
                <w:tab w:val="left" w:pos="1134"/>
              </w:tabs>
              <w:ind w:firstLine="709"/>
              <w:jc w:val="both"/>
              <w:rPr>
                <w:sz w:val="22"/>
                <w:szCs w:val="22"/>
              </w:rPr>
            </w:pPr>
            <w:r w:rsidRPr="005C490B">
              <w:rPr>
                <w:b/>
                <w:bCs/>
                <w:sz w:val="22"/>
                <w:szCs w:val="22"/>
                <w:shd w:val="clear" w:color="auto" w:fill="D9D9D9" w:themeFill="background1" w:themeFillShade="D9"/>
              </w:rPr>
              <w:t>02 TIKSLAS. GERINTI MOKYKLOS MATERIALINĘ BAZĘ BEI UŽTIKRINTI SAUGIĄ UGDYMO(SI) APLINKĄ.</w:t>
            </w:r>
            <w:r w:rsidRPr="005C490B">
              <w:rPr>
                <w:b/>
                <w:bCs/>
                <w:sz w:val="22"/>
                <w:szCs w:val="22"/>
              </w:rPr>
              <w:t xml:space="preserve"> </w:t>
            </w:r>
            <w:r w:rsidRPr="005C490B">
              <w:rPr>
                <w:b/>
                <w:bCs/>
                <w:i/>
                <w:iCs/>
                <w:sz w:val="22"/>
                <w:szCs w:val="22"/>
              </w:rPr>
              <w:t>Vertinimo kriterijai:</w:t>
            </w:r>
            <w:r w:rsidRPr="005C490B">
              <w:rPr>
                <w:sz w:val="22"/>
                <w:szCs w:val="22"/>
              </w:rPr>
              <w:t xml:space="preserve"> materialinės bazės pagerinimas. Siektina reikšmė – 48 proc. Faktinė reikšmė – 77 proc. Viršyta (+29 proc.). Įgyvendinant 02 Tikslą, dėmesys buvo skiriamas klasių remontui, naujų instrumentų įsigijimui, instrumentų remontui, IKT priemonių įsigijimui.</w:t>
            </w:r>
          </w:p>
          <w:p w14:paraId="2FEA7648" w14:textId="77777777" w:rsidR="003D3B5F" w:rsidRPr="005C490B" w:rsidRDefault="003D3B5F" w:rsidP="003D3B5F">
            <w:pPr>
              <w:tabs>
                <w:tab w:val="left" w:pos="1134"/>
              </w:tabs>
              <w:ind w:firstLine="709"/>
              <w:jc w:val="both"/>
              <w:rPr>
                <w:sz w:val="22"/>
                <w:szCs w:val="22"/>
              </w:rPr>
            </w:pPr>
            <w:r w:rsidRPr="005C490B">
              <w:rPr>
                <w:b/>
                <w:bCs/>
                <w:sz w:val="22"/>
                <w:szCs w:val="22"/>
                <w:shd w:val="clear" w:color="auto" w:fill="D9D9D9" w:themeFill="background1" w:themeFillShade="D9"/>
              </w:rPr>
              <w:t>0201 Uždavinys.</w:t>
            </w:r>
            <w:r w:rsidRPr="005C490B">
              <w:rPr>
                <w:sz w:val="22"/>
                <w:szCs w:val="22"/>
              </w:rPr>
              <w:t xml:space="preserve"> Kurti estetišką, saugią ir palankią ugdymui ir darbui aplinką. </w:t>
            </w:r>
            <w:r w:rsidRPr="005C490B">
              <w:rPr>
                <w:b/>
                <w:bCs/>
                <w:i/>
                <w:iCs/>
                <w:sz w:val="22"/>
                <w:szCs w:val="22"/>
              </w:rPr>
              <w:t>Vertinimo kriterijai:</w:t>
            </w:r>
            <w:r w:rsidRPr="005C490B">
              <w:rPr>
                <w:sz w:val="22"/>
                <w:szCs w:val="22"/>
              </w:rPr>
              <w:t xml:space="preserve"> saugios ir estetiškos aplinkos dalis. Siektina reikšmė – 42 proc. Faktinė reikšmė – 52 proc. Viršyta (+10 proc.). Organizuojant ugdymo procesą, labai svarbu ne tik ugdymo proceso kokybės užtikrinimas, bet ir saugios ir estetiškos aplinkos kūrimas. Saugios ir estetiškos aplinkos kūrimui buvo panaudotos savivaldybės ir tėvų (globėjų, rūpintojų) surinktos lėšos.</w:t>
            </w:r>
          </w:p>
          <w:p w14:paraId="50C8721C" w14:textId="77777777" w:rsidR="003D3B5F" w:rsidRPr="005C490B" w:rsidRDefault="003D3B5F" w:rsidP="003D3B5F">
            <w:pPr>
              <w:tabs>
                <w:tab w:val="left" w:pos="1134"/>
              </w:tabs>
              <w:ind w:firstLine="709"/>
              <w:jc w:val="both"/>
              <w:rPr>
                <w:sz w:val="22"/>
                <w:szCs w:val="22"/>
              </w:rPr>
            </w:pPr>
            <w:r w:rsidRPr="005C490B">
              <w:rPr>
                <w:b/>
                <w:bCs/>
                <w:sz w:val="22"/>
                <w:szCs w:val="22"/>
                <w:shd w:val="clear" w:color="auto" w:fill="D9D9D9" w:themeFill="background1" w:themeFillShade="D9"/>
              </w:rPr>
              <w:t>020101 PRIEMONĖ.</w:t>
            </w:r>
            <w:r w:rsidRPr="005C490B">
              <w:rPr>
                <w:b/>
                <w:bCs/>
                <w:sz w:val="22"/>
                <w:szCs w:val="22"/>
              </w:rPr>
              <w:t xml:space="preserve"> </w:t>
            </w:r>
            <w:r w:rsidRPr="005C490B">
              <w:rPr>
                <w:sz w:val="22"/>
                <w:szCs w:val="22"/>
              </w:rPr>
              <w:t xml:space="preserve">Saugios aplinkos sąlygų gerinimas. </w:t>
            </w:r>
            <w:r w:rsidRPr="005C490B">
              <w:rPr>
                <w:b/>
                <w:bCs/>
                <w:i/>
                <w:iCs/>
                <w:sz w:val="22"/>
                <w:szCs w:val="22"/>
              </w:rPr>
              <w:t>Vertinimo kriterijai:</w:t>
            </w:r>
            <w:r w:rsidRPr="005C490B">
              <w:rPr>
                <w:sz w:val="22"/>
                <w:szCs w:val="22"/>
              </w:rPr>
              <w:t xml:space="preserve"> į prevencinių programų veiklą įtraukta mokyklos bendruomenės dalis. Siektina reikšmė – 65 proc. Faktinė reikšmė 65 proc. Pasiekta. Visa prevencinė veikla yra vykdoma per mokinių dalyvavimą koncertinėje veikloje, vykdant edukacines programas ir projektus. Mokinių dalyvavimas mažina riziką mokinių įsitraukimui į nusikalstamas veikas.</w:t>
            </w:r>
          </w:p>
          <w:p w14:paraId="34CE80BA" w14:textId="6DCE9A8A" w:rsidR="003D3B5F" w:rsidRPr="00A82919" w:rsidRDefault="003D3B5F" w:rsidP="003D3B5F">
            <w:pPr>
              <w:tabs>
                <w:tab w:val="left" w:pos="1134"/>
              </w:tabs>
              <w:ind w:firstLine="709"/>
              <w:jc w:val="both"/>
              <w:rPr>
                <w:rFonts w:asciiTheme="minorHAnsi" w:hAnsiTheme="minorHAnsi" w:cstheme="minorHAnsi"/>
                <w:b/>
                <w:bCs/>
                <w:i/>
                <w:iCs/>
                <w:sz w:val="22"/>
                <w:szCs w:val="22"/>
              </w:rPr>
            </w:pPr>
            <w:r w:rsidRPr="005C490B">
              <w:rPr>
                <w:b/>
                <w:bCs/>
                <w:i/>
                <w:iCs/>
                <w:sz w:val="22"/>
                <w:szCs w:val="22"/>
                <w:shd w:val="clear" w:color="auto" w:fill="D9D9D9" w:themeFill="background1" w:themeFillShade="D9"/>
              </w:rPr>
              <w:t>02010101 Papriemonė.</w:t>
            </w:r>
            <w:r w:rsidRPr="005C490B">
              <w:rPr>
                <w:sz w:val="22"/>
                <w:szCs w:val="22"/>
              </w:rPr>
              <w:t xml:space="preserve"> Prevencinių programų įgyvendinimas. </w:t>
            </w:r>
            <w:r w:rsidRPr="005C490B">
              <w:rPr>
                <w:b/>
                <w:bCs/>
                <w:i/>
                <w:iCs/>
                <w:sz w:val="22"/>
                <w:szCs w:val="22"/>
              </w:rPr>
              <w:t>Vertinimo kriterijai:</w:t>
            </w:r>
            <w:r w:rsidRPr="005C490B">
              <w:rPr>
                <w:sz w:val="22"/>
                <w:szCs w:val="22"/>
              </w:rPr>
              <w:t xml:space="preserve"> atliktas tyrimas :Ar mano vaikas saugus mokykloje?“. Siektina reikšmė – 1 vnt. Faktinė reikšmė – 1 vnt. Pasiekta. Tyrimo tikslas įvertinti Mokyklos aplinkos saugumą. </w:t>
            </w:r>
            <w:hyperlink r:id="rId11" w:history="1">
              <w:r w:rsidR="00A82919" w:rsidRPr="00A82919">
                <w:rPr>
                  <w:rStyle w:val="Hipersaitas"/>
                  <w:rFonts w:asciiTheme="minorHAnsi" w:hAnsiTheme="minorHAnsi" w:cstheme="minorHAnsi"/>
                  <w:b/>
                  <w:bCs/>
                  <w:i/>
                  <w:iCs/>
                  <w:sz w:val="22"/>
                  <w:szCs w:val="22"/>
                </w:rPr>
                <w:t>(Apklausa – tyrimas&gt;&gt;&gt;)</w:t>
              </w:r>
            </w:hyperlink>
          </w:p>
          <w:p w14:paraId="712D3044" w14:textId="77777777" w:rsidR="003D3B5F" w:rsidRPr="005C490B" w:rsidRDefault="003D3B5F" w:rsidP="003D3B5F">
            <w:pPr>
              <w:tabs>
                <w:tab w:val="left" w:pos="1134"/>
              </w:tabs>
              <w:ind w:firstLine="709"/>
              <w:jc w:val="both"/>
              <w:rPr>
                <w:sz w:val="22"/>
                <w:szCs w:val="22"/>
              </w:rPr>
            </w:pPr>
            <w:r w:rsidRPr="005C490B">
              <w:rPr>
                <w:sz w:val="22"/>
                <w:szCs w:val="22"/>
              </w:rPr>
              <w:t>Mokymai mokyklos bendruomenei. Siektina reikšmė – 1 vnt. Faktinė reikšmė – 3 vnt. Viršyta (+2 vnt.). Pravesti dveji mokymai: „Privalomoji pirmosios pagalbos mokymo programa:, „Priešgaisrinė sauga“. Seminaras: „Ugdymo įstaigos profesinė komunikacija ir mikroklimato gerinimas“.</w:t>
            </w:r>
          </w:p>
          <w:p w14:paraId="6DA19297" w14:textId="77777777" w:rsidR="003D3B5F" w:rsidRPr="005C490B" w:rsidRDefault="003D3B5F" w:rsidP="003D3B5F">
            <w:pPr>
              <w:tabs>
                <w:tab w:val="left" w:pos="1134"/>
              </w:tabs>
              <w:ind w:firstLine="709"/>
              <w:jc w:val="both"/>
              <w:rPr>
                <w:sz w:val="22"/>
                <w:szCs w:val="22"/>
              </w:rPr>
            </w:pPr>
            <w:r w:rsidRPr="005C490B">
              <w:rPr>
                <w:b/>
                <w:bCs/>
                <w:sz w:val="22"/>
                <w:szCs w:val="22"/>
                <w:shd w:val="clear" w:color="auto" w:fill="D9D9D9" w:themeFill="background1" w:themeFillShade="D9"/>
              </w:rPr>
              <w:t>020102 PRIEMONĖ.</w:t>
            </w:r>
            <w:r w:rsidRPr="005C490B">
              <w:rPr>
                <w:b/>
                <w:bCs/>
                <w:sz w:val="22"/>
                <w:szCs w:val="22"/>
              </w:rPr>
              <w:t xml:space="preserve"> Naujų ugdymo priemonių, instrumentų įsigijimas, naujų aplinkų kūrimas. </w:t>
            </w:r>
            <w:r w:rsidRPr="005C490B">
              <w:rPr>
                <w:b/>
                <w:bCs/>
                <w:i/>
                <w:iCs/>
                <w:sz w:val="22"/>
                <w:szCs w:val="22"/>
              </w:rPr>
              <w:t>Vertinimo kriterijai:</w:t>
            </w:r>
            <w:r w:rsidRPr="005C490B">
              <w:rPr>
                <w:sz w:val="22"/>
                <w:szCs w:val="22"/>
              </w:rPr>
              <w:t xml:space="preserve"> ugdymo priemonių atnaujinimo proc. dalis. Siektina reikšmė – 50 proc. Faktinė reikšmė 52 proc. Viršyta (+2 proc.). Mokykloje yra 66 kabinetai/klasės: 56 klasės, 8 kabinetai, Mažoji salė, Koncertų salė (8 kabinetai ir Mažoji, Koncertų salė suremontuoti). Iš 56 klasių, 34 klasėms reikalingas remontas. Klasių remontas, instrumentų ir kompiuterinės įrangos įsigijimas, leido 2 proc. pagerinti ugdymo aplinkas.</w:t>
            </w:r>
          </w:p>
          <w:p w14:paraId="6A81AEA7" w14:textId="77777777" w:rsidR="003D3B5F" w:rsidRPr="005C490B" w:rsidRDefault="003D3B5F" w:rsidP="003D3B5F">
            <w:pPr>
              <w:tabs>
                <w:tab w:val="left" w:pos="1134"/>
              </w:tabs>
              <w:ind w:firstLine="709"/>
              <w:jc w:val="both"/>
              <w:rPr>
                <w:sz w:val="22"/>
                <w:szCs w:val="22"/>
              </w:rPr>
            </w:pPr>
            <w:r w:rsidRPr="005C490B">
              <w:rPr>
                <w:b/>
                <w:bCs/>
                <w:i/>
                <w:iCs/>
                <w:sz w:val="22"/>
                <w:szCs w:val="22"/>
                <w:shd w:val="clear" w:color="auto" w:fill="D9D9D9" w:themeFill="background1" w:themeFillShade="D9"/>
              </w:rPr>
              <w:t>02010201 Papriemonė.</w:t>
            </w:r>
            <w:r w:rsidRPr="005C490B">
              <w:rPr>
                <w:sz w:val="22"/>
                <w:szCs w:val="22"/>
              </w:rPr>
              <w:t xml:space="preserve"> Informacinių komunikacinių technologijų bazės stiprinimas. </w:t>
            </w:r>
            <w:r w:rsidRPr="005C490B">
              <w:rPr>
                <w:b/>
                <w:bCs/>
                <w:i/>
                <w:iCs/>
                <w:sz w:val="22"/>
                <w:szCs w:val="22"/>
              </w:rPr>
              <w:t>Vertinimo kriterijai:</w:t>
            </w:r>
            <w:r w:rsidRPr="005C490B">
              <w:rPr>
                <w:sz w:val="22"/>
                <w:szCs w:val="22"/>
              </w:rPr>
              <w:t xml:space="preserve"> Naujų kompiuterių įsigijimas. Siektina reikšmė – 75 proc. Faktinė reikšmė 88 proc. Viršyta (+13 proc.). Įsigyta 16 stacionarių kompiuterių su programine įranga, 2 lazeriniai spausdintuvai. 88 proc. </w:t>
            </w:r>
            <w:r w:rsidRPr="005C490B">
              <w:rPr>
                <w:sz w:val="22"/>
                <w:szCs w:val="22"/>
              </w:rPr>
              <w:lastRenderedPageBreak/>
              <w:t>kabinetų/klasių aprūpinta kompiuterine įranga (N=67). 2024 metais liko 6 klasės be kompiuterinės įrangos iš 57 klasių.</w:t>
            </w:r>
          </w:p>
          <w:p w14:paraId="0C1629FE" w14:textId="77777777" w:rsidR="003D3B5F" w:rsidRPr="005C490B" w:rsidRDefault="003D3B5F" w:rsidP="003D3B5F">
            <w:pPr>
              <w:tabs>
                <w:tab w:val="left" w:pos="1134"/>
              </w:tabs>
              <w:ind w:firstLine="709"/>
              <w:jc w:val="both"/>
              <w:rPr>
                <w:sz w:val="22"/>
                <w:szCs w:val="22"/>
              </w:rPr>
            </w:pPr>
            <w:r w:rsidRPr="005C490B">
              <w:rPr>
                <w:b/>
                <w:bCs/>
                <w:i/>
                <w:iCs/>
                <w:sz w:val="22"/>
                <w:szCs w:val="22"/>
                <w:shd w:val="clear" w:color="auto" w:fill="D9D9D9" w:themeFill="background1" w:themeFillShade="D9"/>
              </w:rPr>
              <w:t>02010202 Papriemonė.</w:t>
            </w:r>
            <w:r w:rsidRPr="005C490B">
              <w:rPr>
                <w:sz w:val="22"/>
                <w:szCs w:val="22"/>
              </w:rPr>
              <w:t xml:space="preserve"> Mokyklos erdvių atnaujinimas. </w:t>
            </w:r>
            <w:r w:rsidRPr="005C490B">
              <w:rPr>
                <w:b/>
                <w:bCs/>
                <w:i/>
                <w:iCs/>
                <w:sz w:val="22"/>
                <w:szCs w:val="22"/>
              </w:rPr>
              <w:t>Vertinimo kriterijai:</w:t>
            </w:r>
            <w:r w:rsidRPr="005C490B">
              <w:rPr>
                <w:sz w:val="22"/>
                <w:szCs w:val="22"/>
              </w:rPr>
              <w:t xml:space="preserve"> poilsio erdvės įrengimas. Siektina reikšmė – 1 vnt. Faktinė reikšmė – 1 vnt. Pasiekta. Papildomai suremontuotos 7 klasės ir lietuvių liaudies programos mokinių persirengimo kambariai.</w:t>
            </w:r>
          </w:p>
          <w:p w14:paraId="4955A946" w14:textId="77777777" w:rsidR="003D3B5F" w:rsidRPr="005C490B" w:rsidRDefault="003D3B5F" w:rsidP="003D3B5F">
            <w:pPr>
              <w:tabs>
                <w:tab w:val="left" w:pos="1134"/>
              </w:tabs>
              <w:ind w:firstLine="709"/>
              <w:jc w:val="both"/>
              <w:rPr>
                <w:sz w:val="22"/>
                <w:szCs w:val="22"/>
              </w:rPr>
            </w:pPr>
            <w:r w:rsidRPr="005C490B">
              <w:rPr>
                <w:b/>
                <w:bCs/>
                <w:i/>
                <w:iCs/>
                <w:sz w:val="22"/>
                <w:szCs w:val="22"/>
                <w:shd w:val="clear" w:color="auto" w:fill="D9D9D9" w:themeFill="background1" w:themeFillShade="D9"/>
              </w:rPr>
              <w:t>02010203 Papriemonė.</w:t>
            </w:r>
            <w:r w:rsidRPr="005C490B">
              <w:rPr>
                <w:sz w:val="22"/>
                <w:szCs w:val="22"/>
              </w:rPr>
              <w:t xml:space="preserve"> Muzikinių instrumentų bazės atnaujinimas. </w:t>
            </w:r>
            <w:r w:rsidRPr="005C490B">
              <w:rPr>
                <w:b/>
                <w:bCs/>
                <w:i/>
                <w:iCs/>
                <w:sz w:val="22"/>
                <w:szCs w:val="22"/>
              </w:rPr>
              <w:t>Vertinimo kriterijai:</w:t>
            </w:r>
            <w:r w:rsidRPr="005C490B">
              <w:rPr>
                <w:sz w:val="22"/>
                <w:szCs w:val="22"/>
              </w:rPr>
              <w:t xml:space="preserve"> įsigyti nauji muzikos instrumentai iki 500 Eur. Siektina reikšmė – 8 vnt. Faktinė reikšmė – 6 vnt. Pasiekta iš dalies (-2 vnt.). Priimtas sprendimas skirti lėšas muzikos instrumentų remontui. Suremontuota: 5 aukštosios kanklės, 1 bosinės kanklės, 2 fleitos, 3 saksofonai, 1 pianinas, 1 elektrinis pianinas (13 vnt.).</w:t>
            </w:r>
          </w:p>
          <w:p w14:paraId="4EB6C69E" w14:textId="77777777" w:rsidR="00AE0E3D" w:rsidRDefault="003D3B5F" w:rsidP="003054B6">
            <w:pPr>
              <w:tabs>
                <w:tab w:val="left" w:pos="1134"/>
              </w:tabs>
              <w:ind w:firstLine="709"/>
              <w:jc w:val="both"/>
              <w:rPr>
                <w:sz w:val="22"/>
                <w:szCs w:val="22"/>
              </w:rPr>
            </w:pPr>
            <w:r w:rsidRPr="005C490B">
              <w:rPr>
                <w:b/>
                <w:bCs/>
                <w:i/>
                <w:iCs/>
                <w:sz w:val="22"/>
                <w:szCs w:val="22"/>
                <w:shd w:val="clear" w:color="auto" w:fill="D9D9D9" w:themeFill="background1" w:themeFillShade="D9"/>
              </w:rPr>
              <w:t>02010204 Papriemonė.</w:t>
            </w:r>
            <w:r w:rsidRPr="005C490B">
              <w:rPr>
                <w:sz w:val="22"/>
                <w:szCs w:val="22"/>
              </w:rPr>
              <w:t xml:space="preserve"> Naujų muzikos instrumentų įsigijimas. </w:t>
            </w:r>
            <w:r w:rsidRPr="005C490B">
              <w:rPr>
                <w:b/>
                <w:bCs/>
                <w:i/>
                <w:iCs/>
                <w:sz w:val="22"/>
                <w:szCs w:val="22"/>
              </w:rPr>
              <w:t xml:space="preserve">Vertinimo kriterijai: </w:t>
            </w:r>
            <w:r w:rsidRPr="005C490B">
              <w:rPr>
                <w:sz w:val="22"/>
                <w:szCs w:val="22"/>
              </w:rPr>
              <w:t>įsigyti nauji muzikos instrumentai virš 500 Eur. Siektina reikšmė 5 vnt. Faktinė reikšmė – 6 vnt. Viršyta (+1 vnt.). Įsigyta: 1 pianinas, 4 skaitmeniniai pianinai, 1 tenorinis saksofonas.</w:t>
            </w:r>
          </w:p>
          <w:p w14:paraId="5CA6E4BA" w14:textId="77777777" w:rsidR="004E109D" w:rsidRDefault="004E109D" w:rsidP="003054B6">
            <w:pPr>
              <w:tabs>
                <w:tab w:val="left" w:pos="1134"/>
              </w:tabs>
              <w:ind w:firstLine="709"/>
              <w:jc w:val="both"/>
              <w:rPr>
                <w:color w:val="7030A0"/>
                <w:sz w:val="22"/>
                <w:szCs w:val="22"/>
              </w:rPr>
            </w:pPr>
          </w:p>
          <w:p w14:paraId="6DEC76FF" w14:textId="47F1E3DD" w:rsidR="004E109D" w:rsidRPr="004E109D" w:rsidRDefault="009F767C" w:rsidP="004E109D">
            <w:pPr>
              <w:tabs>
                <w:tab w:val="left" w:pos="1134"/>
              </w:tabs>
              <w:jc w:val="both"/>
              <w:rPr>
                <w:b/>
                <w:bCs/>
                <w:i/>
                <w:iCs/>
                <w:color w:val="7030A0"/>
                <w:sz w:val="22"/>
                <w:szCs w:val="22"/>
                <w:u w:val="single"/>
              </w:rPr>
            </w:pPr>
            <w:hyperlink r:id="rId12" w:history="1">
              <w:r w:rsidR="004E109D" w:rsidRPr="004E109D">
                <w:rPr>
                  <w:b/>
                  <w:bCs/>
                  <w:i/>
                  <w:iCs/>
                  <w:color w:val="7030A0"/>
                  <w:sz w:val="22"/>
                  <w:szCs w:val="22"/>
                  <w:u w:val="single"/>
                </w:rPr>
                <w:t xml:space="preserve">Plačiau apie 2023 metų mokyklos ataskaitą </w:t>
              </w:r>
              <w:r w:rsidR="004E109D" w:rsidRPr="004E109D">
                <w:rPr>
                  <w:rStyle w:val="Hipersaitas"/>
                  <w:b/>
                  <w:bCs/>
                  <w:i/>
                  <w:iCs/>
                </w:rPr>
                <w:t>&gt;&gt;&gt;&gt;</w:t>
              </w:r>
            </w:hyperlink>
          </w:p>
        </w:tc>
      </w:tr>
    </w:tbl>
    <w:p w14:paraId="1AAFEA05" w14:textId="77777777" w:rsidR="004E109D" w:rsidRDefault="004E109D" w:rsidP="004E109D">
      <w:pPr>
        <w:rPr>
          <w:b/>
          <w:sz w:val="22"/>
          <w:szCs w:val="22"/>
          <w:lang w:eastAsia="lt-LT"/>
        </w:rPr>
      </w:pPr>
    </w:p>
    <w:p w14:paraId="69231C2C" w14:textId="77777777" w:rsidR="00592D00" w:rsidRDefault="00592D00" w:rsidP="004E109D">
      <w:pPr>
        <w:rPr>
          <w:b/>
          <w:sz w:val="22"/>
          <w:szCs w:val="22"/>
          <w:lang w:eastAsia="lt-LT"/>
        </w:rPr>
      </w:pPr>
    </w:p>
    <w:p w14:paraId="32CEDBD7" w14:textId="77777777" w:rsidR="00592D00" w:rsidRDefault="00592D00" w:rsidP="004E109D">
      <w:pPr>
        <w:rPr>
          <w:b/>
          <w:sz w:val="22"/>
          <w:szCs w:val="22"/>
          <w:lang w:eastAsia="lt-LT"/>
        </w:rPr>
      </w:pPr>
    </w:p>
    <w:p w14:paraId="345836B0" w14:textId="77777777" w:rsidR="00592D00" w:rsidRDefault="00592D00" w:rsidP="004E109D">
      <w:pPr>
        <w:rPr>
          <w:b/>
          <w:sz w:val="22"/>
          <w:szCs w:val="22"/>
          <w:lang w:eastAsia="lt-LT"/>
        </w:rPr>
      </w:pPr>
    </w:p>
    <w:p w14:paraId="2949ADF5" w14:textId="4367A0B5" w:rsidR="00592D00" w:rsidRPr="00592D00" w:rsidRDefault="00592D00" w:rsidP="004E109D">
      <w:pPr>
        <w:rPr>
          <w:bCs/>
          <w:sz w:val="22"/>
          <w:szCs w:val="22"/>
          <w:lang w:eastAsia="lt-LT"/>
        </w:rPr>
      </w:pPr>
      <w:r w:rsidRPr="00592D00">
        <w:rPr>
          <w:bCs/>
          <w:sz w:val="22"/>
          <w:szCs w:val="22"/>
          <w:lang w:eastAsia="lt-LT"/>
        </w:rPr>
        <w:t>Direktorė</w:t>
      </w:r>
      <w:r w:rsidRPr="00592D00">
        <w:rPr>
          <w:bCs/>
          <w:sz w:val="22"/>
          <w:szCs w:val="22"/>
          <w:lang w:eastAsia="lt-LT"/>
        </w:rPr>
        <w:tab/>
      </w:r>
      <w:r w:rsidRPr="00592D00">
        <w:rPr>
          <w:bCs/>
          <w:sz w:val="22"/>
          <w:szCs w:val="22"/>
          <w:lang w:eastAsia="lt-LT"/>
        </w:rPr>
        <w:tab/>
      </w:r>
      <w:r w:rsidRPr="00592D00">
        <w:rPr>
          <w:bCs/>
          <w:sz w:val="22"/>
          <w:szCs w:val="22"/>
          <w:lang w:eastAsia="lt-LT"/>
        </w:rPr>
        <w:tab/>
      </w:r>
      <w:r w:rsidRPr="00592D00">
        <w:rPr>
          <w:bCs/>
          <w:sz w:val="22"/>
          <w:szCs w:val="22"/>
          <w:lang w:eastAsia="lt-LT"/>
        </w:rPr>
        <w:tab/>
      </w:r>
      <w:r w:rsidRPr="00592D00">
        <w:rPr>
          <w:bCs/>
          <w:sz w:val="22"/>
          <w:szCs w:val="22"/>
          <w:lang w:eastAsia="lt-LT"/>
        </w:rPr>
        <w:tab/>
      </w:r>
      <w:r w:rsidRPr="00592D00">
        <w:rPr>
          <w:bCs/>
          <w:sz w:val="22"/>
          <w:szCs w:val="22"/>
          <w:lang w:eastAsia="lt-LT"/>
        </w:rPr>
        <w:tab/>
      </w:r>
      <w:r w:rsidRPr="00592D00">
        <w:rPr>
          <w:bCs/>
          <w:sz w:val="22"/>
          <w:szCs w:val="22"/>
          <w:lang w:eastAsia="lt-LT"/>
        </w:rPr>
        <w:tab/>
      </w:r>
      <w:r w:rsidRPr="00592D00">
        <w:rPr>
          <w:bCs/>
          <w:sz w:val="22"/>
          <w:szCs w:val="22"/>
          <w:lang w:eastAsia="lt-LT"/>
        </w:rPr>
        <w:tab/>
      </w:r>
      <w:r w:rsidRPr="00592D00">
        <w:rPr>
          <w:bCs/>
          <w:sz w:val="22"/>
          <w:szCs w:val="22"/>
          <w:lang w:eastAsia="lt-LT"/>
        </w:rPr>
        <w:tab/>
        <w:t>Žydrūnė Pilkauskienė</w:t>
      </w:r>
    </w:p>
    <w:sectPr w:rsidR="00592D00" w:rsidRPr="00592D00" w:rsidSect="00E536D4">
      <w:headerReference w:type="default" r:id="rId13"/>
      <w:footerReference w:type="default" r:id="rId14"/>
      <w:pgSz w:w="11906" w:h="16838"/>
      <w:pgMar w:top="1134" w:right="567" w:bottom="567"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5F777" w14:textId="77777777" w:rsidR="00E536D4" w:rsidRDefault="00E536D4">
      <w:r>
        <w:separator/>
      </w:r>
    </w:p>
  </w:endnote>
  <w:endnote w:type="continuationSeparator" w:id="0">
    <w:p w14:paraId="5A40052D" w14:textId="77777777" w:rsidR="00E536D4" w:rsidRDefault="00E53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9164157"/>
      <w:docPartObj>
        <w:docPartGallery w:val="Page Numbers (Bottom of Page)"/>
        <w:docPartUnique/>
      </w:docPartObj>
    </w:sdtPr>
    <w:sdtEndPr/>
    <w:sdtContent>
      <w:p w14:paraId="41AC0E89" w14:textId="77777777" w:rsidR="005E2313" w:rsidRDefault="00511991">
        <w:pPr>
          <w:pStyle w:val="Porat"/>
          <w:jc w:val="center"/>
        </w:pPr>
        <w:r>
          <w:fldChar w:fldCharType="begin"/>
        </w:r>
        <w:r>
          <w:instrText>PAGE   \* MERGEFORMAT</w:instrText>
        </w:r>
        <w:r>
          <w:fldChar w:fldCharType="separate"/>
        </w:r>
        <w:r w:rsidR="00B309B4">
          <w:rPr>
            <w:noProof/>
          </w:rPr>
          <w:t>8</w:t>
        </w:r>
        <w:r>
          <w:fldChar w:fldCharType="end"/>
        </w:r>
      </w:p>
    </w:sdtContent>
  </w:sdt>
  <w:p w14:paraId="00B6712B" w14:textId="77777777" w:rsidR="005E2313" w:rsidRDefault="005E231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F5428" w14:textId="77777777" w:rsidR="00E536D4" w:rsidRDefault="00E536D4">
      <w:r>
        <w:separator/>
      </w:r>
    </w:p>
  </w:footnote>
  <w:footnote w:type="continuationSeparator" w:id="0">
    <w:p w14:paraId="6EBA2941" w14:textId="77777777" w:rsidR="00E536D4" w:rsidRDefault="00E53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090F6" w14:textId="77777777" w:rsidR="005E2313" w:rsidRDefault="005E2313">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3D Diamond"/>
      </v:shape>
    </w:pict>
  </w:numPicBullet>
  <w:abstractNum w:abstractNumId="0" w15:restartNumberingAfterBreak="0">
    <w:nsid w:val="6E271EF7"/>
    <w:multiLevelType w:val="hybridMultilevel"/>
    <w:tmpl w:val="BD2E39B6"/>
    <w:lvl w:ilvl="0" w:tplc="99B8CDD6">
      <w:start w:val="1"/>
      <w:numFmt w:val="bullet"/>
      <w:lvlText w:val=""/>
      <w:lvlPicBulletId w:val="0"/>
      <w:lvlJc w:val="left"/>
      <w:pPr>
        <w:ind w:left="1429"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4454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583"/>
    <w:rsid w:val="00002E8D"/>
    <w:rsid w:val="00035464"/>
    <w:rsid w:val="0004464F"/>
    <w:rsid w:val="000464E2"/>
    <w:rsid w:val="00077DED"/>
    <w:rsid w:val="000808E0"/>
    <w:rsid w:val="000C6103"/>
    <w:rsid w:val="000D6575"/>
    <w:rsid w:val="00102616"/>
    <w:rsid w:val="00113BA4"/>
    <w:rsid w:val="001219F4"/>
    <w:rsid w:val="00133EEB"/>
    <w:rsid w:val="00167F28"/>
    <w:rsid w:val="0017593B"/>
    <w:rsid w:val="00197F85"/>
    <w:rsid w:val="00215A91"/>
    <w:rsid w:val="00223AB8"/>
    <w:rsid w:val="00232782"/>
    <w:rsid w:val="00263899"/>
    <w:rsid w:val="002641E7"/>
    <w:rsid w:val="002A69EF"/>
    <w:rsid w:val="002B34F5"/>
    <w:rsid w:val="002F6B67"/>
    <w:rsid w:val="003054B6"/>
    <w:rsid w:val="0035741E"/>
    <w:rsid w:val="003633DC"/>
    <w:rsid w:val="0036365A"/>
    <w:rsid w:val="003851EF"/>
    <w:rsid w:val="003867F6"/>
    <w:rsid w:val="00391F9C"/>
    <w:rsid w:val="003C2EE7"/>
    <w:rsid w:val="003D3B5F"/>
    <w:rsid w:val="003D6980"/>
    <w:rsid w:val="003E2002"/>
    <w:rsid w:val="003E6B24"/>
    <w:rsid w:val="003E7BE0"/>
    <w:rsid w:val="004211CC"/>
    <w:rsid w:val="00423045"/>
    <w:rsid w:val="0047117D"/>
    <w:rsid w:val="00493D7A"/>
    <w:rsid w:val="004D2C06"/>
    <w:rsid w:val="004E109D"/>
    <w:rsid w:val="00511991"/>
    <w:rsid w:val="005576EE"/>
    <w:rsid w:val="00592D00"/>
    <w:rsid w:val="005C3CA2"/>
    <w:rsid w:val="005C490B"/>
    <w:rsid w:val="005E2313"/>
    <w:rsid w:val="005E6DA6"/>
    <w:rsid w:val="005F21CA"/>
    <w:rsid w:val="00606C02"/>
    <w:rsid w:val="00631FA1"/>
    <w:rsid w:val="006341F7"/>
    <w:rsid w:val="006411EF"/>
    <w:rsid w:val="006C3846"/>
    <w:rsid w:val="006E5D30"/>
    <w:rsid w:val="006F242E"/>
    <w:rsid w:val="0070590A"/>
    <w:rsid w:val="00733F0A"/>
    <w:rsid w:val="00784309"/>
    <w:rsid w:val="007C08AF"/>
    <w:rsid w:val="007D214B"/>
    <w:rsid w:val="007F1A8B"/>
    <w:rsid w:val="007F742E"/>
    <w:rsid w:val="0083491B"/>
    <w:rsid w:val="008741BE"/>
    <w:rsid w:val="0089221A"/>
    <w:rsid w:val="00896326"/>
    <w:rsid w:val="00914065"/>
    <w:rsid w:val="00914F7C"/>
    <w:rsid w:val="00916DF9"/>
    <w:rsid w:val="009411BA"/>
    <w:rsid w:val="00990F82"/>
    <w:rsid w:val="009B0286"/>
    <w:rsid w:val="009D0685"/>
    <w:rsid w:val="009F767C"/>
    <w:rsid w:val="00A014E3"/>
    <w:rsid w:val="00A04C60"/>
    <w:rsid w:val="00A1110E"/>
    <w:rsid w:val="00A45660"/>
    <w:rsid w:val="00A66D55"/>
    <w:rsid w:val="00A82919"/>
    <w:rsid w:val="00A96E70"/>
    <w:rsid w:val="00AE0E3D"/>
    <w:rsid w:val="00AE356A"/>
    <w:rsid w:val="00B02505"/>
    <w:rsid w:val="00B03751"/>
    <w:rsid w:val="00B05C45"/>
    <w:rsid w:val="00B309B4"/>
    <w:rsid w:val="00B6510F"/>
    <w:rsid w:val="00B676EE"/>
    <w:rsid w:val="00BA54EE"/>
    <w:rsid w:val="00BE4C53"/>
    <w:rsid w:val="00BE7253"/>
    <w:rsid w:val="00BF04DC"/>
    <w:rsid w:val="00C122BD"/>
    <w:rsid w:val="00C408FC"/>
    <w:rsid w:val="00C9164C"/>
    <w:rsid w:val="00CA227C"/>
    <w:rsid w:val="00CB54C0"/>
    <w:rsid w:val="00CB6DCA"/>
    <w:rsid w:val="00CD67B9"/>
    <w:rsid w:val="00CE39C6"/>
    <w:rsid w:val="00CF1083"/>
    <w:rsid w:val="00D05EE3"/>
    <w:rsid w:val="00D13462"/>
    <w:rsid w:val="00D360A9"/>
    <w:rsid w:val="00D56B73"/>
    <w:rsid w:val="00D96C79"/>
    <w:rsid w:val="00DE6DF8"/>
    <w:rsid w:val="00E02CF1"/>
    <w:rsid w:val="00E07D32"/>
    <w:rsid w:val="00E12C1B"/>
    <w:rsid w:val="00E3565F"/>
    <w:rsid w:val="00E41583"/>
    <w:rsid w:val="00E536D4"/>
    <w:rsid w:val="00F11C1E"/>
    <w:rsid w:val="00F34681"/>
    <w:rsid w:val="00F445B9"/>
    <w:rsid w:val="00F4487B"/>
    <w:rsid w:val="00F6569C"/>
    <w:rsid w:val="00F801EE"/>
    <w:rsid w:val="00FB60BA"/>
    <w:rsid w:val="00FD1A91"/>
    <w:rsid w:val="00FF0D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A0EB47"/>
  <w15:chartTrackingRefBased/>
  <w15:docId w15:val="{26256389-DF93-C440-8E53-639564BCF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1583"/>
    <w:rPr>
      <w:rFonts w:ascii="Times New Roman" w:eastAsia="Times New Roman" w:hAnsi="Times New Roman" w:cs="Times New Roman"/>
      <w:kern w:val="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E41583"/>
    <w:rPr>
      <w:color w:val="0563C1"/>
      <w:u w:val="single"/>
    </w:rPr>
  </w:style>
  <w:style w:type="paragraph" w:styleId="Antrats">
    <w:name w:val="header"/>
    <w:basedOn w:val="prastasis"/>
    <w:link w:val="AntratsDiagrama"/>
    <w:uiPriority w:val="99"/>
    <w:unhideWhenUsed/>
    <w:rsid w:val="00E41583"/>
    <w:pPr>
      <w:tabs>
        <w:tab w:val="center" w:pos="4819"/>
        <w:tab w:val="right" w:pos="9638"/>
      </w:tabs>
    </w:pPr>
  </w:style>
  <w:style w:type="character" w:customStyle="1" w:styleId="AntratsDiagrama">
    <w:name w:val="Antraštės Diagrama"/>
    <w:basedOn w:val="Numatytasispastraiposriftas"/>
    <w:link w:val="Antrats"/>
    <w:uiPriority w:val="99"/>
    <w:rsid w:val="00E41583"/>
    <w:rPr>
      <w:rFonts w:ascii="Times New Roman" w:eastAsia="Times New Roman" w:hAnsi="Times New Roman" w:cs="Times New Roman"/>
      <w:kern w:val="0"/>
      <w:szCs w:val="20"/>
      <w:lang w:val="lt-LT"/>
      <w14:ligatures w14:val="none"/>
    </w:rPr>
  </w:style>
  <w:style w:type="paragraph" w:styleId="Porat">
    <w:name w:val="footer"/>
    <w:basedOn w:val="prastasis"/>
    <w:link w:val="PoratDiagrama"/>
    <w:uiPriority w:val="99"/>
    <w:unhideWhenUsed/>
    <w:rsid w:val="00E41583"/>
    <w:pPr>
      <w:tabs>
        <w:tab w:val="center" w:pos="4819"/>
        <w:tab w:val="right" w:pos="9638"/>
      </w:tabs>
    </w:pPr>
  </w:style>
  <w:style w:type="character" w:customStyle="1" w:styleId="PoratDiagrama">
    <w:name w:val="Poraštė Diagrama"/>
    <w:basedOn w:val="Numatytasispastraiposriftas"/>
    <w:link w:val="Porat"/>
    <w:uiPriority w:val="99"/>
    <w:rsid w:val="00E41583"/>
    <w:rPr>
      <w:rFonts w:ascii="Times New Roman" w:eastAsia="Times New Roman" w:hAnsi="Times New Roman" w:cs="Times New Roman"/>
      <w:kern w:val="0"/>
      <w:szCs w:val="20"/>
      <w:lang w:val="lt-LT"/>
      <w14:ligatures w14:val="none"/>
    </w:rPr>
  </w:style>
  <w:style w:type="paragraph" w:styleId="Sraopastraipa">
    <w:name w:val="List Paragraph"/>
    <w:basedOn w:val="prastasis"/>
    <w:link w:val="SraopastraipaDiagrama"/>
    <w:uiPriority w:val="34"/>
    <w:qFormat/>
    <w:rsid w:val="00E41583"/>
    <w:pPr>
      <w:spacing w:after="160" w:line="259" w:lineRule="auto"/>
      <w:ind w:left="720"/>
      <w:contextualSpacing/>
    </w:pPr>
    <w:rPr>
      <w:rFonts w:ascii="Calibri" w:eastAsia="Calibri" w:hAnsi="Calibri"/>
      <w:sz w:val="22"/>
      <w:szCs w:val="22"/>
    </w:rPr>
  </w:style>
  <w:style w:type="paragraph" w:styleId="Pagrindiniotekstotrauka2">
    <w:name w:val="Body Text Indent 2"/>
    <w:basedOn w:val="prastasis"/>
    <w:link w:val="Pagrindiniotekstotrauka2Diagrama"/>
    <w:uiPriority w:val="99"/>
    <w:unhideWhenUsed/>
    <w:rsid w:val="00E41583"/>
    <w:pPr>
      <w:spacing w:after="160" w:line="259" w:lineRule="auto"/>
      <w:ind w:firstLine="709"/>
      <w:jc w:val="both"/>
    </w:pPr>
    <w:rPr>
      <w:rFonts w:eastAsia="Calibri"/>
      <w:noProof/>
      <w:szCs w:val="24"/>
      <w:lang w:eastAsia="lt-LT"/>
    </w:rPr>
  </w:style>
  <w:style w:type="character" w:customStyle="1" w:styleId="Pagrindiniotekstotrauka2Diagrama">
    <w:name w:val="Pagrindinio teksto įtrauka 2 Diagrama"/>
    <w:basedOn w:val="Numatytasispastraiposriftas"/>
    <w:link w:val="Pagrindiniotekstotrauka2"/>
    <w:uiPriority w:val="99"/>
    <w:rsid w:val="00E41583"/>
    <w:rPr>
      <w:rFonts w:ascii="Times New Roman" w:eastAsia="Calibri" w:hAnsi="Times New Roman" w:cs="Times New Roman"/>
      <w:noProof/>
      <w:kern w:val="0"/>
      <w:lang w:val="lt-LT" w:eastAsia="lt-LT"/>
      <w14:ligatures w14:val="none"/>
    </w:rPr>
  </w:style>
  <w:style w:type="character" w:customStyle="1" w:styleId="SraopastraipaDiagrama">
    <w:name w:val="Sąrašo pastraipa Diagrama"/>
    <w:link w:val="Sraopastraipa"/>
    <w:uiPriority w:val="34"/>
    <w:locked/>
    <w:rsid w:val="00E41583"/>
    <w:rPr>
      <w:rFonts w:ascii="Calibri" w:eastAsia="Calibri" w:hAnsi="Calibri" w:cs="Times New Roman"/>
      <w:kern w:val="0"/>
      <w:sz w:val="22"/>
      <w:szCs w:val="22"/>
      <w:lang w:val="lt-LT"/>
      <w14:ligatures w14:val="none"/>
    </w:rPr>
  </w:style>
  <w:style w:type="paragraph" w:styleId="Pagrindiniotekstotrauka3">
    <w:name w:val="Body Text Indent 3"/>
    <w:basedOn w:val="prastasis"/>
    <w:link w:val="Pagrindiniotekstotrauka3Diagrama"/>
    <w:uiPriority w:val="99"/>
    <w:unhideWhenUsed/>
    <w:rsid w:val="00E41583"/>
    <w:pPr>
      <w:tabs>
        <w:tab w:val="left" w:pos="993"/>
      </w:tabs>
      <w:spacing w:line="259" w:lineRule="auto"/>
      <w:ind w:firstLine="709"/>
      <w:jc w:val="both"/>
    </w:pPr>
    <w:rPr>
      <w:rFonts w:eastAsia="Calibri"/>
      <w:i/>
      <w:iCs/>
      <w:szCs w:val="24"/>
    </w:rPr>
  </w:style>
  <w:style w:type="character" w:customStyle="1" w:styleId="Pagrindiniotekstotrauka3Diagrama">
    <w:name w:val="Pagrindinio teksto įtrauka 3 Diagrama"/>
    <w:basedOn w:val="Numatytasispastraiposriftas"/>
    <w:link w:val="Pagrindiniotekstotrauka3"/>
    <w:uiPriority w:val="99"/>
    <w:rsid w:val="00E41583"/>
    <w:rPr>
      <w:rFonts w:ascii="Times New Roman" w:eastAsia="Calibri" w:hAnsi="Times New Roman" w:cs="Times New Roman"/>
      <w:i/>
      <w:iCs/>
      <w:kern w:val="0"/>
      <w:lang w:val="lt-LT"/>
      <w14:ligatures w14:val="none"/>
    </w:rPr>
  </w:style>
  <w:style w:type="table" w:styleId="Lentelstinklelis">
    <w:name w:val="Table Grid"/>
    <w:basedOn w:val="prastojilentel"/>
    <w:uiPriority w:val="39"/>
    <w:rsid w:val="00A45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5576EE"/>
    <w:pPr>
      <w:spacing w:before="100" w:beforeAutospacing="1" w:after="100" w:afterAutospacing="1"/>
    </w:pPr>
    <w:rPr>
      <w:szCs w:val="24"/>
      <w:lang w:eastAsia="lt-LT"/>
    </w:rPr>
  </w:style>
  <w:style w:type="character" w:customStyle="1" w:styleId="Neapdorotaspaminjimas1">
    <w:name w:val="Neapdorotas paminėjimas1"/>
    <w:basedOn w:val="Numatytasispastraiposriftas"/>
    <w:uiPriority w:val="99"/>
    <w:semiHidden/>
    <w:unhideWhenUsed/>
    <w:rsid w:val="007D214B"/>
    <w:rPr>
      <w:color w:val="605E5C"/>
      <w:shd w:val="clear" w:color="auto" w:fill="E1DFDD"/>
    </w:rPr>
  </w:style>
  <w:style w:type="character" w:styleId="Perirtashipersaitas">
    <w:name w:val="FollowedHyperlink"/>
    <w:basedOn w:val="Numatytasispastraiposriftas"/>
    <w:uiPriority w:val="99"/>
    <w:semiHidden/>
    <w:unhideWhenUsed/>
    <w:rsid w:val="007D214B"/>
    <w:rPr>
      <w:color w:val="954F72" w:themeColor="followedHyperlink"/>
      <w:u w:val="single"/>
    </w:rPr>
  </w:style>
  <w:style w:type="character" w:styleId="Komentaronuoroda">
    <w:name w:val="annotation reference"/>
    <w:basedOn w:val="Numatytasispastraiposriftas"/>
    <w:uiPriority w:val="99"/>
    <w:semiHidden/>
    <w:unhideWhenUsed/>
    <w:rsid w:val="002641E7"/>
    <w:rPr>
      <w:sz w:val="16"/>
      <w:szCs w:val="16"/>
    </w:rPr>
  </w:style>
  <w:style w:type="paragraph" w:styleId="Komentarotekstas">
    <w:name w:val="annotation text"/>
    <w:basedOn w:val="prastasis"/>
    <w:link w:val="KomentarotekstasDiagrama"/>
    <w:uiPriority w:val="99"/>
    <w:semiHidden/>
    <w:unhideWhenUsed/>
    <w:rsid w:val="002641E7"/>
    <w:rPr>
      <w:sz w:val="20"/>
    </w:rPr>
  </w:style>
  <w:style w:type="character" w:customStyle="1" w:styleId="KomentarotekstasDiagrama">
    <w:name w:val="Komentaro tekstas Diagrama"/>
    <w:basedOn w:val="Numatytasispastraiposriftas"/>
    <w:link w:val="Komentarotekstas"/>
    <w:uiPriority w:val="99"/>
    <w:semiHidden/>
    <w:rsid w:val="002641E7"/>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2641E7"/>
    <w:rPr>
      <w:b/>
      <w:bCs/>
    </w:rPr>
  </w:style>
  <w:style w:type="character" w:customStyle="1" w:styleId="KomentarotemaDiagrama">
    <w:name w:val="Komentaro tema Diagrama"/>
    <w:basedOn w:val="KomentarotekstasDiagrama"/>
    <w:link w:val="Komentarotema"/>
    <w:uiPriority w:val="99"/>
    <w:semiHidden/>
    <w:rsid w:val="002641E7"/>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unhideWhenUsed/>
    <w:rsid w:val="002641E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641E7"/>
    <w:rPr>
      <w:rFonts w:ascii="Segoe UI" w:eastAsia="Times New Roman" w:hAnsi="Segoe UI" w:cs="Segoe UI"/>
      <w:kern w:val="0"/>
      <w:sz w:val="18"/>
      <w:szCs w:val="18"/>
      <w14:ligatures w14:val="none"/>
    </w:rPr>
  </w:style>
  <w:style w:type="character" w:styleId="Neapdorotaspaminjimas">
    <w:name w:val="Unresolved Mention"/>
    <w:basedOn w:val="Numatytasispastraiposriftas"/>
    <w:uiPriority w:val="99"/>
    <w:semiHidden/>
    <w:unhideWhenUsed/>
    <w:rsid w:val="004E1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global.website-files.com/5d5402952c90f66f60210d7b/65a6a33baf3bb9648bd27c08_Mokytoju%CC%A8%20kvalifikacijos%20ke%CC%87limas%2C%20profesinis%20tobule%CC%87jimas....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sets-global.website-files.com/5d5402952c90f66f60210d7b/65a93f45eefa961aeaa01fb7_Mokiniu%CC%A8%20pokytis%202023%20metais%20v2.pdf" TargetMode="External"/><Relationship Id="rId12" Type="http://schemas.openxmlformats.org/officeDocument/2006/relationships/hyperlink" Target="https://assets-global.website-files.com/5d5402952c90f66f60210d7b/65c619407edf68235c2db655_Paneve%CC%87z%CC%8Cio%20muzikos%20mokyklos%202023%20metu%CC%A8%20metinio%20veiklos%20plano%20i%CC%A8gyvendinimo%20ataskaita.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global.website-files.com/5d5402952c90f66f60210d7b/65ae1a2d4e9b439983bfdc73_Apklausa-tyrimas.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ssets-global.website-files.com/5d5402952c90f66f60210d7b/65a6a33b197d8ce2446db9d3_Mokiniu%CC%A8%20pasiekimai%202023%20metais.pdf" TargetMode="External"/><Relationship Id="rId4" Type="http://schemas.openxmlformats.org/officeDocument/2006/relationships/webSettings" Target="webSettings.xml"/><Relationship Id="rId9" Type="http://schemas.openxmlformats.org/officeDocument/2006/relationships/hyperlink" Target="https://assets-global.website-files.com/5d5402952c90f66f60210d7b/65a6a33c88fee2935fd32800_Mokytoju%CC%A8%20veiklos%20stebe%CC%87jimas%202023%20metais.pdf"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10803</Words>
  <Characters>6159</Characters>
  <Application>Microsoft Office Word</Application>
  <DocSecurity>4</DocSecurity>
  <Lines>51</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Muzikos Mokykla</cp:lastModifiedBy>
  <cp:revision>2</cp:revision>
  <cp:lastPrinted>2024-01-30T07:38:00Z</cp:lastPrinted>
  <dcterms:created xsi:type="dcterms:W3CDTF">2024-03-08T09:09:00Z</dcterms:created>
  <dcterms:modified xsi:type="dcterms:W3CDTF">2024-03-08T09:09:00Z</dcterms:modified>
</cp:coreProperties>
</file>